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48" w:rsidRDefault="00215F3E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Studente a studentko,</w:t>
      </w:r>
    </w:p>
    <w:p w:rsidR="00FF1B48" w:rsidRDefault="00215F3E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chtěl bys zažít pytel legrace a pravé nefalšované zábavy?</w:t>
      </w:r>
    </w:p>
    <w:p w:rsidR="00FF1B48" w:rsidRDefault="00215F3E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Že nevíš jak na to? </w:t>
      </w:r>
    </w:p>
    <w:p w:rsidR="00FF1B48" w:rsidRDefault="00215F3E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Naštěstí jsme tu my, Tvoje úžasná Předmětová komise německého jazyka.</w:t>
      </w:r>
    </w:p>
    <w:p w:rsidR="00FF1B48" w:rsidRDefault="00215F3E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A právě pro Tebe je tu:</w:t>
      </w:r>
    </w:p>
    <w:p w:rsidR="00FF1B48" w:rsidRDefault="00215F3E">
      <w:pPr>
        <w:rPr>
          <w:rFonts w:ascii="Windsor AT" w:hAnsi="Windsor AT"/>
          <w:b/>
          <w:sz w:val="56"/>
          <w:szCs w:val="56"/>
        </w:rPr>
      </w:pPr>
      <w:r>
        <w:rPr>
          <w:rFonts w:ascii="Windsor AT" w:hAnsi="Windsor AT"/>
          <w:b/>
          <w:sz w:val="56"/>
          <w:szCs w:val="56"/>
        </w:rPr>
        <w:t xml:space="preserve"> </w:t>
      </w:r>
    </w:p>
    <w:p w:rsidR="00FF1B48" w:rsidRDefault="00215F3E">
      <w:pPr>
        <w:jc w:val="center"/>
        <w:rPr>
          <w:rFonts w:ascii="Windsor AT" w:hAnsi="Windsor AT"/>
          <w:b/>
          <w:sz w:val="56"/>
          <w:szCs w:val="56"/>
        </w:rPr>
      </w:pPr>
      <w:r>
        <w:rPr>
          <w:rFonts w:ascii="Windsor AT" w:hAnsi="Windsor AT"/>
          <w:b/>
          <w:sz w:val="56"/>
          <w:szCs w:val="56"/>
        </w:rPr>
        <w:t>Konverzace v německém jazyce</w:t>
      </w:r>
    </w:p>
    <w:p w:rsidR="00FF1B48" w:rsidRDefault="00FF1B48">
      <w:pPr>
        <w:jc w:val="center"/>
        <w:rPr>
          <w:b/>
          <w:sz w:val="48"/>
          <w:szCs w:val="48"/>
        </w:rPr>
      </w:pPr>
    </w:p>
    <w:p w:rsidR="00FF1B48" w:rsidRDefault="00215F3E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určeno pro maturitní ročníky</w:t>
      </w:r>
    </w:p>
    <w:p w:rsidR="00215F3E" w:rsidRDefault="00215F3E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nebo pro třetí ročníky a septimy</w:t>
      </w:r>
    </w:p>
    <w:p w:rsidR="00FF1B48" w:rsidRDefault="00215F3E">
      <w:pPr>
        <w:jc w:val="center"/>
        <w:rPr>
          <w:rFonts w:ascii="Calibri" w:hAnsi="Calibri"/>
          <w:b/>
        </w:rPr>
      </w:pPr>
      <w:r>
        <w:rPr>
          <w:rFonts w:ascii="Calibri" w:hAnsi="Calibri"/>
          <w:sz w:val="30"/>
          <w:szCs w:val="30"/>
        </w:rPr>
        <w:t>povinně/nepovinně</w:t>
      </w:r>
      <w:r>
        <w:rPr>
          <w:rFonts w:ascii="Calibri" w:hAnsi="Calibri"/>
          <w:sz w:val="30"/>
          <w:szCs w:val="30"/>
        </w:rPr>
        <w:t xml:space="preserve"> volitelný předmět   </w:t>
      </w:r>
      <w:r>
        <w:rPr>
          <w:rFonts w:ascii="Calibri" w:hAnsi="Calibri"/>
          <w:b/>
        </w:rPr>
        <w:t xml:space="preserve">    </w:t>
      </w:r>
    </w:p>
    <w:p w:rsidR="00FF1B48" w:rsidRDefault="00215F3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</w:p>
    <w:p w:rsidR="00FF1B48" w:rsidRDefault="00FF1B48">
      <w:pPr>
        <w:jc w:val="center"/>
        <w:rPr>
          <w:rFonts w:ascii="Calibri" w:hAnsi="Calibri"/>
          <w:b/>
        </w:rPr>
      </w:pPr>
    </w:p>
    <w:p w:rsidR="00FF1B48" w:rsidRDefault="00215F3E">
      <w:pPr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Garantem je předmětová komise německého jazyka</w:t>
      </w:r>
    </w:p>
    <w:p w:rsidR="00FF1B48" w:rsidRDefault="00215F3E">
      <w:pPr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pravděpodobný</w:t>
      </w:r>
      <w:r>
        <w:rPr>
          <w:rFonts w:ascii="Calibri" w:hAnsi="Calibri"/>
          <w:sz w:val="30"/>
          <w:szCs w:val="30"/>
        </w:rPr>
        <w:t xml:space="preserve"> vyučující: rodilý/á mluvčí</w:t>
      </w:r>
    </w:p>
    <w:p w:rsidR="00FF1B48" w:rsidRDefault="00FF1B48">
      <w:pPr>
        <w:rPr>
          <w:rFonts w:ascii="Calibri" w:hAnsi="Calibri"/>
          <w:b/>
        </w:rPr>
      </w:pPr>
    </w:p>
    <w:p w:rsidR="00FF1B48" w:rsidRDefault="00FF1B48">
      <w:pPr>
        <w:rPr>
          <w:rFonts w:ascii="Calibri" w:hAnsi="Calibri"/>
          <w:b/>
        </w:rPr>
      </w:pPr>
    </w:p>
    <w:p w:rsidR="00FF1B48" w:rsidRDefault="00215F3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Nabízíme:</w:t>
      </w:r>
    </w:p>
    <w:p w:rsidR="00FF1B48" w:rsidRDefault="00FF1B48">
      <w:pPr>
        <w:rPr>
          <w:rFonts w:ascii="Calibri" w:hAnsi="Calibri"/>
          <w:b/>
          <w:sz w:val="28"/>
          <w:szCs w:val="28"/>
        </w:rPr>
      </w:pPr>
    </w:p>
    <w:p w:rsidR="00FF1B48" w:rsidRDefault="00215F3E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příjemnou atmosféru</w:t>
      </w:r>
    </w:p>
    <w:p w:rsidR="00FF1B48" w:rsidRDefault="00215F3E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rozšíření slovní zásoby</w:t>
      </w:r>
    </w:p>
    <w:p w:rsidR="00FF1B48" w:rsidRDefault="00215F3E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nácvik pohotovosti v běžných konverzačních situacích</w:t>
      </w:r>
      <w:r>
        <w:rPr>
          <w:rFonts w:ascii="Calibri" w:hAnsi="Calibri"/>
          <w:b/>
          <w:sz w:val="28"/>
          <w:szCs w:val="28"/>
        </w:rPr>
        <w:t xml:space="preserve"> (počasí, kdo kde </w:t>
      </w:r>
      <w:r>
        <w:rPr>
          <w:rFonts w:ascii="Calibri" w:hAnsi="Calibri"/>
          <w:b/>
          <w:sz w:val="28"/>
          <w:szCs w:val="28"/>
        </w:rPr>
        <w:br/>
        <w:t>s kým, mé zdravotní trable …</w:t>
      </w:r>
      <w:r>
        <w:rPr>
          <w:rFonts w:ascii="Calibri" w:hAnsi="Calibri"/>
          <w:b/>
          <w:sz w:val="28"/>
          <w:szCs w:val="28"/>
        </w:rPr>
        <w:t>)</w:t>
      </w:r>
    </w:p>
    <w:p w:rsidR="00215F3E" w:rsidRDefault="00215F3E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prohloubení slovní zásoby s důrazem na maturitní témata</w:t>
      </w:r>
      <w:bookmarkStart w:id="0" w:name="_GoBack"/>
      <w:bookmarkEnd w:id="0"/>
    </w:p>
    <w:p w:rsidR="00FF1B48" w:rsidRDefault="00215F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226695</wp:posOffset>
            </wp:positionV>
            <wp:extent cx="2596515" cy="2907030"/>
            <wp:effectExtent l="0" t="0" r="0" b="0"/>
            <wp:wrapTopAndBottom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B48" w:rsidRDefault="00FF1B48">
      <w:pPr>
        <w:jc w:val="center"/>
        <w:rPr>
          <w:b/>
          <w:sz w:val="30"/>
          <w:szCs w:val="30"/>
        </w:rPr>
      </w:pPr>
    </w:p>
    <w:sectPr w:rsidR="00FF1B4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dsor A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15B0"/>
    <w:multiLevelType w:val="multilevel"/>
    <w:tmpl w:val="89B438A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04595D"/>
    <w:multiLevelType w:val="multilevel"/>
    <w:tmpl w:val="24E27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F1B48"/>
    <w:rsid w:val="00215F3E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554</Characters>
  <Application>Microsoft Office Word</Application>
  <DocSecurity>0</DocSecurity>
  <Lines>4</Lines>
  <Paragraphs>1</Paragraphs>
  <ScaleCrop>false</ScaleCrop>
  <Company>Biskupské gymnázium Brno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bigy</dc:creator>
  <dc:description/>
  <cp:lastModifiedBy>Mgr. Hana Hrochová</cp:lastModifiedBy>
  <cp:revision>6</cp:revision>
  <dcterms:created xsi:type="dcterms:W3CDTF">2012-03-02T13:40:00Z</dcterms:created>
  <dcterms:modified xsi:type="dcterms:W3CDTF">2017-02-16T13:33:00Z</dcterms:modified>
  <dc:language>cs-CZ</dc:language>
</cp:coreProperties>
</file>