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779" w:rsidRDefault="00186779" w:rsidP="00186779">
      <w:pPr>
        <w:rPr>
          <w:b/>
          <w:sz w:val="28"/>
          <w:szCs w:val="28"/>
        </w:rPr>
      </w:pPr>
      <w:bookmarkStart w:id="0" w:name="_GoBack"/>
      <w:bookmarkEnd w:id="0"/>
      <w:r w:rsidRPr="003738DB">
        <w:rPr>
          <w:b/>
          <w:sz w:val="28"/>
          <w:szCs w:val="28"/>
        </w:rPr>
        <w:t xml:space="preserve">SCREENINGOVÉ TESTOVÁNÍ VE ŠKOLÁCH </w:t>
      </w:r>
      <w:r>
        <w:rPr>
          <w:b/>
          <w:sz w:val="28"/>
          <w:szCs w:val="28"/>
        </w:rPr>
        <w:t xml:space="preserve">- </w:t>
      </w:r>
      <w:r w:rsidRPr="003738DB">
        <w:rPr>
          <w:b/>
          <w:sz w:val="28"/>
          <w:szCs w:val="28"/>
        </w:rPr>
        <w:t>ZÁŘÍ 2021</w:t>
      </w:r>
    </w:p>
    <w:p w:rsidR="00186779" w:rsidRDefault="00186779" w:rsidP="00186779">
      <w:r>
        <w:t>Ve školách proběhne preventivní screeningové testování dětí a žáků s frekvencí 3x po sobě, první test se provede 1. září nebo pokud škola rozhodne, tak se první test provede druhý den školního vyučování (možnost rozhodnout o začátku testování v druhý den školního vyučování se týká pouze přípravných tříd, přípravných stupňů, prvních ročníků a tříd s žáky 1. a vyšších ročníků), a dále se testuje v termínech 6. září a 9. září 2021.</w:t>
      </w:r>
    </w:p>
    <w:p w:rsidR="00186779" w:rsidRDefault="00186779" w:rsidP="00186779">
      <w:r>
        <w:t>Screeningové testování stanovených skupin dětí a žáků bude probíhat na základě mimořádného opatření Ministerstva zdravotnictví, které uvedeným informacím dodává právní závaznost.</w:t>
      </w:r>
    </w:p>
    <w:p w:rsidR="00186779" w:rsidRDefault="00186779" w:rsidP="00186779">
      <w:r>
        <w:t xml:space="preserve">Školám budou distribuovány neinvazivní antigenní testy pro samoodběr, u kterých není přímo nutná asistence zdravotnického personálu. </w:t>
      </w:r>
    </w:p>
    <w:p w:rsidR="00186779" w:rsidRDefault="00186779" w:rsidP="00186779">
      <w:r>
        <w:t>Na základě výsledků získaných z testování bude rozhodnuto o dalším postupu. Čtvrtý a další test bude proveden v případě, pokud se v rámci testování odhalí lokální ohnisko nákazy, tj. pokud bude ve školách v daném okrese vyhodnoceno více jak 25 pozitivních testů na 100 000 provedených testů v součtu dvou prvních testů. Testování v tomto případě bude pokračovat do konce září s frekvencí 1x týdně. Po skončení screeningového testování bude další testování pokračovat pouze na lokální úrovni v návaznosti na aktuální vývoj místní epidemiologické situace.</w:t>
      </w:r>
    </w:p>
    <w:p w:rsidR="00186779" w:rsidRDefault="00186779" w:rsidP="00186779">
      <w:r>
        <w:t>Testování nepodstupují děti a žáci, kteří splní podmínky stanovené pro bezinfekčnost po očkování (14 dnů po plně dokončeném očkování, nebo po prodělaném onemocnění covid-19 (po dobu 180 dní od prvního pozitivního testu na covid-19), případně dítě nebo žák, který doloží negativní výsledek testu provedeného v odběrovém místě. Třídní učitel si vede přehlednou tabulku s hygienickými údaji o svých studentech.</w:t>
      </w:r>
    </w:p>
    <w:p w:rsidR="00186779" w:rsidRDefault="00186779" w:rsidP="00186779">
      <w:r>
        <w:t>Testování proběhne vždy první vyučovací hodinu dané třídy, v její přidělené učebně dle aktuálního vyučovacího rozvrhu. Dne 1. září bude třídu testovat třídní profesor, další testovací dny bude třídu testovat vždy profesor, který má s třídou dle rozvrhu první vyučující hodinu. Třída se testuje vždy na dvě části, po 15 studentech tak, aby byly dodrženy rozestupy při testování 1,5 metru (jeden student/ka v jedné lavici). Během testování je nutné v učebně větrat. Učitelé si zapisují výsledky testování do přehledných elektronických (bakaláři), nebo papírových tabulek. Odpadkové pytle na likvidaci testovacích souprav by měly mít minimální tloušťku 0,2 mm a měly by být vyneseny na centrální místo ihned po ukončení testování. Doporučujeme respirátor min. třídy FFP2 pro dohlížející učitele/osoby.</w:t>
      </w:r>
    </w:p>
    <w:p w:rsidR="00186779" w:rsidRPr="00691BDD" w:rsidRDefault="00186779" w:rsidP="00186779">
      <w:pPr>
        <w:rPr>
          <w:b/>
        </w:rPr>
      </w:pPr>
      <w:r w:rsidRPr="00691BDD">
        <w:rPr>
          <w:b/>
        </w:rPr>
        <w:t xml:space="preserve">Vyhodnocení testu: </w:t>
      </w:r>
    </w:p>
    <w:p w:rsidR="00186779" w:rsidRDefault="00186779" w:rsidP="00186779">
      <w:pPr>
        <w:pStyle w:val="Odstavecseseznamem"/>
        <w:numPr>
          <w:ilvl w:val="0"/>
          <w:numId w:val="1"/>
        </w:numPr>
      </w:pPr>
      <w:r>
        <w:t>Pokud je výsledek negativní, testovaný vyhazuje testovací sadu do určeného odpadkového koše. Dítěti/žákovi je umožněna účast na prezenční výuky.</w:t>
      </w:r>
    </w:p>
    <w:p w:rsidR="00186779" w:rsidRDefault="00186779" w:rsidP="00186779">
      <w:pPr>
        <w:pStyle w:val="Odstavecseseznamem"/>
        <w:numPr>
          <w:ilvl w:val="0"/>
          <w:numId w:val="1"/>
        </w:numPr>
      </w:pPr>
      <w:r>
        <w:t xml:space="preserve">Pokud je výsledek pozitivní, testovaný vyhazuje test do určeného odpadkového koše a je poslán do izolační místnosti, případně rovnou odchází ze školy, je-li žák zletilý nebo má-li nezletilý žák souhlas zákonného zástupce k samostatnému odchodu. Následně je nutné vydezinfikovat všechny plochy (lavice, židle, kliky apod.), kterých se pozitivně testovaný mohl dotknout. </w:t>
      </w:r>
    </w:p>
    <w:p w:rsidR="00186779" w:rsidRDefault="00186779" w:rsidP="00186779">
      <w:pPr>
        <w:pStyle w:val="Odstavecseseznamem"/>
        <w:numPr>
          <w:ilvl w:val="0"/>
          <w:numId w:val="1"/>
        </w:numPr>
      </w:pPr>
      <w:r>
        <w:t xml:space="preserve">Pokud je výsledek nečitelný/chybný, test se vyhazuje, chyba se zaznamenává a testovaný musí vykonat nový test. </w:t>
      </w:r>
    </w:p>
    <w:p w:rsidR="00186779" w:rsidRDefault="00186779" w:rsidP="00186779">
      <w:r w:rsidRPr="00416687">
        <w:rPr>
          <w:b/>
        </w:rPr>
        <w:lastRenderedPageBreak/>
        <w:t>Děti a žáci:</w:t>
      </w:r>
      <w:r>
        <w:t xml:space="preserve"> </w:t>
      </w:r>
    </w:p>
    <w:p w:rsidR="00186779" w:rsidRDefault="00186779" w:rsidP="00186779">
      <w:r>
        <w:t xml:space="preserve">V případě pozitivního výsledku testu je třeba pozitivně testovaného izolovat od ostatních osob do izolační místnosti (pozitivně testovaný je vždy izolován od negativně testovaných; negativně testovaní mohou počkat na zákonné zástupce společně v jedné třídě/místnosti). </w:t>
      </w:r>
    </w:p>
    <w:p w:rsidR="00186779" w:rsidRDefault="00186779" w:rsidP="00186779">
      <w:pPr>
        <w:pStyle w:val="Odstavecseseznamem"/>
        <w:numPr>
          <w:ilvl w:val="0"/>
          <w:numId w:val="1"/>
        </w:numPr>
      </w:pPr>
      <w:r>
        <w:t xml:space="preserve">Nezletilý student/ka - škola kontaktuje zákonného zástupce, se souhlasem zákonného zástupce (který může být dán i předem) a po náležitém poučení o nutných opatřeních během návratu domů může žák opustit školu, jinak žák vyčká v izolaci do doby převzetí zákonným zástupcem. Nutnost poučení o nutnosti kontaktování praktického lékaře. </w:t>
      </w:r>
    </w:p>
    <w:p w:rsidR="00186779" w:rsidRDefault="00186779" w:rsidP="00186779">
      <w:pPr>
        <w:pStyle w:val="Odstavecseseznamem"/>
        <w:numPr>
          <w:ilvl w:val="0"/>
          <w:numId w:val="1"/>
        </w:numPr>
      </w:pPr>
      <w:r>
        <w:t>Zletilý student/ka je řádně poučen o rychlém návratu domů a kontaktování praktického lékaře a opustí v nejkratším možném čase budovu školy.</w:t>
      </w:r>
    </w:p>
    <w:p w:rsidR="00186779" w:rsidRDefault="00186779" w:rsidP="00186779">
      <w:pPr>
        <w:pStyle w:val="Odstavecseseznamem"/>
        <w:numPr>
          <w:ilvl w:val="0"/>
          <w:numId w:val="1"/>
        </w:numPr>
      </w:pPr>
      <w:r>
        <w:t>V případě, že je pozitivně testované dítě nebo žák ubytované ve školském výchovném a ubytovacím zařízení, tak následný postup řeší místně přístupná krajská hygienická stanice.</w:t>
      </w:r>
    </w:p>
    <w:p w:rsidR="00186779" w:rsidRDefault="00186779" w:rsidP="00186779">
      <w:r>
        <w:t>Krajská hygienická stanice dále určuje způsob karantény pro osoby, které byly v kontaktu s nakaženým.</w:t>
      </w:r>
    </w:p>
    <w:p w:rsidR="00186779" w:rsidRDefault="00186779" w:rsidP="00186779">
      <w:r>
        <w:t>Pokud dítě nebo žák nebude přítomen na testování na začátku vyučování, ale dostaví se na vyučování později, provede si test pod dohledem pověřené osoby bezprostředně po svém příchodu. Náhradní testování se provádí každý den v sále B5 od 7.45 do 9.30 hodin. V pozdějších hodinách zavolá vrátná pověřenou osobu do sálu B5 (je nutné počítat s drobným zpožděním, než se podaří vrátné pověřenou osobu sehnat).</w:t>
      </w:r>
    </w:p>
    <w:p w:rsidR="00186779" w:rsidRDefault="00186779" w:rsidP="00186779">
      <w:r>
        <w:t>Škola je povinna vystavit pozitivním žákům Potvrzení o pozitivním výsledku testu. Potvrzení o negativním výsledku testu škola není povinna vystavovat. Rodiče mohou vyplnit čestné prohlášení, jehož vzor je uložen v Bakalářích (v Bakalářích najdete zde: modrá ikona dole s názvem Přehled přijatých zpráv, po rozkliknutí zpráva ze dne 8. 5. 2021 s názvem Čestné prohlášení o negativním testu).</w:t>
      </w:r>
    </w:p>
    <w:p w:rsidR="00186779" w:rsidRDefault="00186779" w:rsidP="00186779">
      <w:r w:rsidRPr="00416687">
        <w:rPr>
          <w:b/>
        </w:rPr>
        <w:t>Nakládání s odpadem z testování:</w:t>
      </w:r>
      <w:r>
        <w:t xml:space="preserve">  </w:t>
      </w:r>
    </w:p>
    <w:p w:rsidR="00186779" w:rsidRDefault="00186779" w:rsidP="00186779">
      <w:r>
        <w:t xml:space="preserve">Ze stanoviska Ministerstva životního prostředí vyplývá:  Bezprostředně po dokončení testování v daném dni určená osoba zaváže odpadkový pytel, zvenku pytel ošetří dezinfekcí v rozprašovači a pytel odnese na určené centrální místo. Použité testovací sady nejsou nebezpečným odpadem vyžadujícím speciální likvidaci. Odpadkové pytle s použitými testovacími sadami, případně ochrannými pomůckami se ukládají do nádob určených na běžný komunální odpad. Při nakládaní s odpady pověřenou osobou je vhodné, stejně jako v jiných případech, používat rukavice, dbát na zvýšenou hygienu a dezinfekci rukou. </w:t>
      </w:r>
    </w:p>
    <w:p w:rsidR="00186779" w:rsidRDefault="00186779" w:rsidP="00186779">
      <w:r w:rsidRPr="00E73C91">
        <w:rPr>
          <w:b/>
        </w:rPr>
        <w:t>Předávání informací</w:t>
      </w:r>
      <w:r>
        <w:t xml:space="preserve"> </w:t>
      </w:r>
      <w:r>
        <w:br/>
      </w:r>
      <w:r>
        <w:br/>
        <w:t>V případě potvrzeného15 pozitivního případu škola zašle KHS seznam dětí nebo žáků, kteří byli v předcházejících 2 dnech v jedné třídě nebo skupině s jiným dítětem nebo žákem, který měl pozitivní výsledek preventivního testu (v případě PCR testů také těch, kteří byli s pozitivně testovaným v jedné třídě, oddělení nebo skupině 2 dny po provedení testu, provedením testu je myšlen odběr vzorku) a také jméno samotného pozitivně testovaného dítěte nebo žáka.</w:t>
      </w:r>
    </w:p>
    <w:p w:rsidR="00186779" w:rsidRDefault="00186779" w:rsidP="00186779">
      <w:r w:rsidRPr="00EA26AA">
        <w:rPr>
          <w:b/>
        </w:rPr>
        <w:lastRenderedPageBreak/>
        <w:t xml:space="preserve">Děti a žáci (případně </w:t>
      </w:r>
      <w:r>
        <w:rPr>
          <w:b/>
        </w:rPr>
        <w:t>zaměstnanci), kteří se nepodrob</w:t>
      </w:r>
      <w:r w:rsidRPr="00EA26AA">
        <w:rPr>
          <w:b/>
        </w:rPr>
        <w:t>í testování</w:t>
      </w:r>
      <w:r>
        <w:t xml:space="preserve"> </w:t>
      </w:r>
    </w:p>
    <w:p w:rsidR="00186779" w:rsidRDefault="00186779" w:rsidP="00186779">
      <w:r>
        <w:t>Pokud se dítě nebo žák screeningovému testování nepodrobí, bude se moci prezenční výuky účastnit, ale za podmínek nastavených mimořádným opatřením Ministerstva zdravotnictví. Uvedená opatření budou v platnosti po dobu trvání screeningového testování a jsou následující:</w:t>
      </w:r>
    </w:p>
    <w:p w:rsidR="00186779" w:rsidRDefault="00186779" w:rsidP="00186779">
      <w:r>
        <w:t xml:space="preserve">- povinnost nosit ochranu dýchacích cest po celou dobu pobytu ve škole a školském zařízení, tzn. ve třídě při výuce a ve společných prostorách školy, </w:t>
      </w:r>
    </w:p>
    <w:p w:rsidR="00186779" w:rsidRDefault="00186779" w:rsidP="00186779">
      <w:r>
        <w:t>- je tedy povinnost ve vnitřních prostorech a ve venkovních prostorech, pokud není možné dodržet rozestup 1,5 metru, nosit respirátor nebo obdobný prostředek (vždy bez výdechového ventilu) naplňující minimálně všechny technické podmínky a požadavky (pro výrobek), včetně filtrační účinnosti alespoň 94 % dle příslušných norem (např. FFP2, KN 95)</w:t>
      </w:r>
    </w:p>
    <w:p w:rsidR="00186779" w:rsidRDefault="00186779" w:rsidP="00186779">
      <w:r>
        <w:t>- děti a žáci do 15 let věku a žáci základní školy při vzdělávání nebo poskytování školských služeb v základní škole, školní družině nebo školním klubu, žáci nižšího stupně šestiletého a osmiletého gymnázia při vzdělávání na gymnáziu jsou oprávněni používat jako ochranný prostředek zdravotnickou obličejovou masku nebo obdobný prostředek naplňující minimálně všechny technické podmínky a požadavky (pro výrobek) normy ČSN EN 14683+AC, které brání šíření kapének.</w:t>
      </w:r>
    </w:p>
    <w:p w:rsidR="00186779" w:rsidRDefault="00186779" w:rsidP="00186779">
      <w:r>
        <w:t xml:space="preserve">- z povinnosti nosit ochranu dýchacích cest jsou plošně vyjmuty osoby s poruchou intelektu, s poruchou autistického spektra, a kognitivní poruchou nebo se závažnou alterací duševního stavu, jejichž mentální schopnosti či aktuální duševní stav neumožňují dodržování povinnosti nosit ochranný prostředek, nebo osoby, které nemohou mít ze závažných zdravotních důvodů nasazen respirátor (v tomto případě je osoba povinna nosit alespoň zdravotnickou roušku nebo obdobný prostředek), s výjimkou případů, kdy je v lékařském potvrzení výslovně uvedeno, že osoba nemůže mít nasazen žádný ochranný prostředek </w:t>
      </w:r>
    </w:p>
    <w:p w:rsidR="00186779" w:rsidRDefault="00186779" w:rsidP="00186779">
      <w:r>
        <w:t>- nesmí cvičit ve vnitřních prostorech</w:t>
      </w:r>
    </w:p>
    <w:p w:rsidR="00186779" w:rsidRDefault="00186779" w:rsidP="00186779">
      <w:r>
        <w:t>- převlékají se s odstupem od ostatních osob a nesmí použít sprchy</w:t>
      </w:r>
    </w:p>
    <w:p w:rsidR="00186779" w:rsidRDefault="00186779" w:rsidP="00186779">
      <w:r>
        <w:t xml:space="preserve">- nesmí zpívat, </w:t>
      </w:r>
    </w:p>
    <w:p w:rsidR="00186779" w:rsidRDefault="00186779" w:rsidP="00186779">
      <w:r>
        <w:t xml:space="preserve">- používají hygienické zařízení určené školou či školským zařízením pouze pro děti a žáky, kteří nepodstoupili preventivní antigenní test podle odstavce 1 písm. a), je-li organizačně možné ve škole zajistit pro tyto děti a žáky zvláštní hygienické zařízení, </w:t>
      </w:r>
    </w:p>
    <w:p w:rsidR="00186779" w:rsidRDefault="00186779" w:rsidP="00186779">
      <w:r>
        <w:t xml:space="preserve">- při konzumaci potravin a pokrmů včetně nápojů nepoužívají ochranný prostředek dýchacích cest a musí sedět v lavici nebo u stolu, </w:t>
      </w:r>
    </w:p>
    <w:p w:rsidR="00186779" w:rsidRDefault="00186779" w:rsidP="00186779">
      <w:r>
        <w:t xml:space="preserve">- nemusí nosit ochranný prostředek dýchacích cest při pobytu na pokoji (tj. mimo společné prostory) na škole v přírodě nebo obdobné akci pořádané školou, </w:t>
      </w:r>
    </w:p>
    <w:p w:rsidR="00186779" w:rsidRDefault="00186779" w:rsidP="00186779">
      <w:r>
        <w:t>- v době konzumace potravin a pokrmů včetně nápojů dodržovat rozestup od ostatních osob minimálně 1,5 metru (netýká se dětí a žáků, kteří mají stanovenou výjimku z povinného nošení ochrany dýchacích cest).</w:t>
      </w:r>
    </w:p>
    <w:p w:rsidR="00693BB4" w:rsidRDefault="00693BB4"/>
    <w:sectPr w:rsidR="00693B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4475B"/>
    <w:multiLevelType w:val="hybridMultilevel"/>
    <w:tmpl w:val="559CA4B8"/>
    <w:lvl w:ilvl="0" w:tplc="91946F7C">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779"/>
    <w:rsid w:val="00186779"/>
    <w:rsid w:val="005A0162"/>
    <w:rsid w:val="00693B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416259-5E24-4F87-A7AB-9D3F6C397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8677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86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1292</Words>
  <Characters>7623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Biskupské gymnázium Brno</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Bronislav Berník</dc:creator>
  <cp:lastModifiedBy>Mgr. Karel Mikula</cp:lastModifiedBy>
  <cp:revision>2</cp:revision>
  <dcterms:created xsi:type="dcterms:W3CDTF">2021-08-25T10:14:00Z</dcterms:created>
  <dcterms:modified xsi:type="dcterms:W3CDTF">2021-08-25T10:14:00Z</dcterms:modified>
</cp:coreProperties>
</file>