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2F" w:rsidRDefault="002F242F" w:rsidP="002F242F">
      <w:pPr>
        <w:pStyle w:val="Default"/>
      </w:pPr>
    </w:p>
    <w:p w:rsidR="0006665C" w:rsidRDefault="002F242F" w:rsidP="00625A25">
      <w:pPr>
        <w:pStyle w:val="Default"/>
        <w:jc w:val="center"/>
        <w:rPr>
          <w:rFonts w:ascii="Arial" w:hAnsi="Arial" w:cs="Arial"/>
          <w:b/>
          <w:bCs/>
          <w:sz w:val="22"/>
          <w:szCs w:val="22"/>
        </w:rPr>
      </w:pPr>
      <w:r w:rsidRPr="001416CA">
        <w:rPr>
          <w:rFonts w:ascii="Arial" w:hAnsi="Arial" w:cs="Arial"/>
          <w:b/>
          <w:bCs/>
          <w:sz w:val="22"/>
          <w:szCs w:val="22"/>
        </w:rPr>
        <w:t>Spole</w:t>
      </w:r>
      <w:r w:rsidR="0006665C">
        <w:rPr>
          <w:rFonts w:ascii="Arial" w:hAnsi="Arial" w:cs="Arial"/>
          <w:b/>
          <w:bCs/>
          <w:sz w:val="22"/>
          <w:szCs w:val="22"/>
        </w:rPr>
        <w:t>k</w:t>
      </w:r>
      <w:r w:rsidRPr="001416CA">
        <w:rPr>
          <w:rFonts w:ascii="Arial" w:hAnsi="Arial" w:cs="Arial"/>
          <w:b/>
          <w:bCs/>
          <w:sz w:val="22"/>
          <w:szCs w:val="22"/>
        </w:rPr>
        <w:t xml:space="preserve"> přátel Bigy</w:t>
      </w:r>
      <w:r w:rsidR="0006665C">
        <w:rPr>
          <w:rFonts w:ascii="Arial" w:hAnsi="Arial" w:cs="Arial"/>
          <w:b/>
          <w:bCs/>
          <w:sz w:val="22"/>
          <w:szCs w:val="22"/>
        </w:rPr>
        <w:t xml:space="preserve"> Brno</w:t>
      </w:r>
    </w:p>
    <w:p w:rsidR="002F242F" w:rsidRDefault="0006665C" w:rsidP="00625A25">
      <w:pPr>
        <w:pStyle w:val="Default"/>
        <w:jc w:val="center"/>
        <w:rPr>
          <w:rFonts w:ascii="Arial" w:hAnsi="Arial" w:cs="Arial"/>
          <w:b/>
          <w:bCs/>
          <w:sz w:val="22"/>
          <w:szCs w:val="22"/>
        </w:rPr>
      </w:pPr>
      <w:r>
        <w:rPr>
          <w:rFonts w:ascii="Arial" w:hAnsi="Arial" w:cs="Arial"/>
          <w:b/>
          <w:bCs/>
          <w:sz w:val="22"/>
          <w:szCs w:val="22"/>
        </w:rPr>
        <w:t xml:space="preserve">  </w:t>
      </w:r>
    </w:p>
    <w:p w:rsidR="00625A25" w:rsidRPr="001416CA" w:rsidRDefault="00625A25" w:rsidP="00625A25">
      <w:pPr>
        <w:pStyle w:val="Default"/>
        <w:jc w:val="center"/>
        <w:rPr>
          <w:rFonts w:ascii="Arial" w:hAnsi="Arial" w:cs="Arial"/>
          <w:sz w:val="22"/>
          <w:szCs w:val="22"/>
        </w:rPr>
      </w:pPr>
    </w:p>
    <w:p w:rsidR="002F242F" w:rsidRPr="00625A25" w:rsidRDefault="002F242F" w:rsidP="00625A25">
      <w:pPr>
        <w:pStyle w:val="Default"/>
        <w:jc w:val="center"/>
        <w:rPr>
          <w:rFonts w:ascii="Arial" w:hAnsi="Arial" w:cs="Arial"/>
          <w:b/>
          <w:sz w:val="22"/>
          <w:szCs w:val="22"/>
        </w:rPr>
      </w:pPr>
      <w:r w:rsidRPr="00625A25">
        <w:rPr>
          <w:rFonts w:ascii="Arial" w:hAnsi="Arial" w:cs="Arial"/>
          <w:b/>
          <w:sz w:val="22"/>
          <w:szCs w:val="22"/>
        </w:rPr>
        <w:t>Stanovy spolku</w:t>
      </w:r>
    </w:p>
    <w:p w:rsidR="002F242F" w:rsidRPr="001416CA" w:rsidRDefault="002F242F" w:rsidP="001416CA">
      <w:pPr>
        <w:pStyle w:val="Default"/>
        <w:jc w:val="center"/>
        <w:rPr>
          <w:rFonts w:ascii="Arial" w:hAnsi="Arial" w:cs="Arial"/>
          <w:sz w:val="22"/>
          <w:szCs w:val="22"/>
        </w:rPr>
      </w:pPr>
    </w:p>
    <w:p w:rsidR="002F242F" w:rsidRPr="001416CA" w:rsidRDefault="001416CA" w:rsidP="001416CA">
      <w:pPr>
        <w:pStyle w:val="Default"/>
        <w:jc w:val="center"/>
        <w:rPr>
          <w:rFonts w:ascii="Arial" w:hAnsi="Arial" w:cs="Arial"/>
          <w:sz w:val="22"/>
          <w:szCs w:val="22"/>
        </w:rPr>
      </w:pPr>
      <w:r>
        <w:rPr>
          <w:rFonts w:ascii="Arial" w:hAnsi="Arial" w:cs="Arial"/>
          <w:b/>
          <w:bCs/>
          <w:sz w:val="22"/>
          <w:szCs w:val="22"/>
        </w:rPr>
        <w:t>Čl. I</w:t>
      </w:r>
    </w:p>
    <w:p w:rsidR="002F242F" w:rsidRPr="001416CA" w:rsidRDefault="002F242F" w:rsidP="001416CA">
      <w:pPr>
        <w:pStyle w:val="Default"/>
        <w:jc w:val="center"/>
        <w:rPr>
          <w:rFonts w:ascii="Arial" w:hAnsi="Arial" w:cs="Arial"/>
          <w:b/>
          <w:bCs/>
          <w:sz w:val="22"/>
          <w:szCs w:val="22"/>
        </w:rPr>
      </w:pPr>
    </w:p>
    <w:p w:rsidR="002F242F" w:rsidRPr="001416CA" w:rsidRDefault="002F242F" w:rsidP="001416CA">
      <w:pPr>
        <w:pStyle w:val="Default"/>
        <w:jc w:val="center"/>
        <w:rPr>
          <w:rFonts w:ascii="Arial" w:hAnsi="Arial" w:cs="Arial"/>
          <w:sz w:val="22"/>
          <w:szCs w:val="22"/>
        </w:rPr>
      </w:pPr>
      <w:r w:rsidRPr="001416CA">
        <w:rPr>
          <w:rFonts w:ascii="Arial" w:hAnsi="Arial" w:cs="Arial"/>
          <w:b/>
          <w:bCs/>
          <w:sz w:val="22"/>
          <w:szCs w:val="22"/>
        </w:rPr>
        <w:t>Název a sídlo</w:t>
      </w:r>
    </w:p>
    <w:p w:rsidR="002F242F" w:rsidRPr="001416CA" w:rsidRDefault="002F242F" w:rsidP="001416CA">
      <w:pPr>
        <w:jc w:val="center"/>
        <w:rPr>
          <w:rFonts w:ascii="Arial" w:hAnsi="Arial" w:cs="Arial"/>
        </w:rPr>
      </w:pPr>
    </w:p>
    <w:p w:rsidR="00571993" w:rsidRPr="001416CA" w:rsidRDefault="0006665C" w:rsidP="00625A25">
      <w:pPr>
        <w:jc w:val="both"/>
        <w:rPr>
          <w:rFonts w:ascii="Arial" w:hAnsi="Arial" w:cs="Arial"/>
        </w:rPr>
      </w:pPr>
      <w:r>
        <w:rPr>
          <w:rFonts w:ascii="Arial" w:hAnsi="Arial" w:cs="Arial"/>
        </w:rPr>
        <w:t>Spolek přátel</w:t>
      </w:r>
      <w:r w:rsidR="002F242F" w:rsidRPr="001416CA">
        <w:rPr>
          <w:rFonts w:ascii="Arial" w:hAnsi="Arial" w:cs="Arial"/>
        </w:rPr>
        <w:t xml:space="preserve"> Bigy</w:t>
      </w:r>
      <w:r>
        <w:rPr>
          <w:rFonts w:ascii="Arial" w:hAnsi="Arial" w:cs="Arial"/>
        </w:rPr>
        <w:t xml:space="preserve"> Brno</w:t>
      </w:r>
      <w:r w:rsidR="002F242F" w:rsidRPr="001416CA">
        <w:rPr>
          <w:rFonts w:ascii="Arial" w:hAnsi="Arial" w:cs="Arial"/>
        </w:rPr>
        <w:t xml:space="preserve"> (dále jen „spolek“) má své sídlo v Brně, na adrese Barvičova 666/85, PSČ 602 00. </w:t>
      </w:r>
    </w:p>
    <w:p w:rsidR="002F242F" w:rsidRPr="001416CA" w:rsidRDefault="002F242F" w:rsidP="002F242F">
      <w:pPr>
        <w:pStyle w:val="Default"/>
        <w:rPr>
          <w:rFonts w:ascii="Arial" w:hAnsi="Arial" w:cs="Arial"/>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Čl. II</w:t>
      </w:r>
    </w:p>
    <w:p w:rsidR="002F242F" w:rsidRPr="001416CA" w:rsidRDefault="002F242F" w:rsidP="001416CA">
      <w:pPr>
        <w:pStyle w:val="Default"/>
        <w:jc w:val="center"/>
        <w:rPr>
          <w:rFonts w:ascii="Arial" w:hAnsi="Arial" w:cs="Arial"/>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Účel spolku</w:t>
      </w:r>
    </w:p>
    <w:p w:rsidR="002F242F" w:rsidRPr="001416CA" w:rsidRDefault="002F242F" w:rsidP="002F242F">
      <w:pPr>
        <w:pStyle w:val="Default"/>
        <w:rPr>
          <w:rFonts w:ascii="Arial" w:hAnsi="Arial" w:cs="Arial"/>
          <w:sz w:val="22"/>
          <w:szCs w:val="22"/>
        </w:rPr>
      </w:pPr>
    </w:p>
    <w:p w:rsidR="002F242F" w:rsidRPr="001416CA" w:rsidRDefault="002F242F" w:rsidP="00625A25">
      <w:pPr>
        <w:jc w:val="both"/>
        <w:rPr>
          <w:rFonts w:ascii="Arial" w:hAnsi="Arial" w:cs="Arial"/>
        </w:rPr>
      </w:pPr>
      <w:r w:rsidRPr="001416CA">
        <w:rPr>
          <w:rFonts w:ascii="Arial" w:hAnsi="Arial" w:cs="Arial"/>
        </w:rPr>
        <w:t>Účelem spolku je duchovní, finanční a hmotná podpora školních a mimoškolních aktivit Biskupského gymnázia Brno.</w:t>
      </w:r>
    </w:p>
    <w:p w:rsidR="002F242F" w:rsidRPr="001416CA" w:rsidRDefault="002F242F" w:rsidP="001416CA">
      <w:pPr>
        <w:pStyle w:val="Default"/>
        <w:jc w:val="center"/>
        <w:rPr>
          <w:rFonts w:ascii="Arial" w:hAnsi="Arial" w:cs="Arial"/>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Čl. III</w:t>
      </w:r>
    </w:p>
    <w:p w:rsidR="002F242F" w:rsidRPr="001416CA" w:rsidRDefault="002F242F" w:rsidP="001416CA">
      <w:pPr>
        <w:pStyle w:val="Default"/>
        <w:jc w:val="center"/>
        <w:rPr>
          <w:rFonts w:ascii="Arial" w:hAnsi="Arial" w:cs="Arial"/>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Hlavní činnost spolku</w:t>
      </w:r>
    </w:p>
    <w:p w:rsidR="002F242F" w:rsidRPr="001416CA" w:rsidRDefault="002F242F" w:rsidP="001416CA">
      <w:pPr>
        <w:pStyle w:val="Default"/>
        <w:jc w:val="center"/>
        <w:rPr>
          <w:rFonts w:ascii="Arial" w:hAnsi="Arial" w:cs="Arial"/>
          <w:sz w:val="22"/>
          <w:szCs w:val="22"/>
        </w:rPr>
      </w:pPr>
    </w:p>
    <w:p w:rsidR="002F242F" w:rsidRPr="001416CA" w:rsidRDefault="002F242F" w:rsidP="00625A25">
      <w:pPr>
        <w:jc w:val="both"/>
        <w:rPr>
          <w:rFonts w:ascii="Arial" w:hAnsi="Arial" w:cs="Arial"/>
        </w:rPr>
      </w:pPr>
      <w:r w:rsidRPr="001416CA">
        <w:rPr>
          <w:rFonts w:ascii="Arial" w:hAnsi="Arial" w:cs="Arial"/>
        </w:rPr>
        <w:t>Činnost spolku směřuje k naplnění účelu popsaného v čl. II., co</w:t>
      </w:r>
      <w:r w:rsidR="00625A25">
        <w:rPr>
          <w:rFonts w:ascii="Arial" w:hAnsi="Arial" w:cs="Arial"/>
        </w:rPr>
        <w:t xml:space="preserve"> </w:t>
      </w:r>
      <w:r w:rsidRPr="001416CA">
        <w:rPr>
          <w:rFonts w:ascii="Arial" w:hAnsi="Arial" w:cs="Arial"/>
        </w:rPr>
        <w:t>by společného zájmu jeho členů. Tento účel je naplň</w:t>
      </w:r>
      <w:r w:rsidR="00625A25">
        <w:rPr>
          <w:rFonts w:ascii="Arial" w:hAnsi="Arial" w:cs="Arial"/>
        </w:rPr>
        <w:t>ován zejména prostřednictvím</w:t>
      </w:r>
      <w:r w:rsidRPr="001416CA">
        <w:rPr>
          <w:rFonts w:ascii="Arial" w:hAnsi="Arial" w:cs="Arial"/>
        </w:rPr>
        <w:t xml:space="preserve"> propagace a reprezentace Biskupského gymnázia Brno a výpomocí sociálně znevýhodněným studentům Biskupského gymnázia Brno.</w:t>
      </w:r>
    </w:p>
    <w:p w:rsidR="002F242F" w:rsidRPr="001416CA" w:rsidRDefault="002F242F" w:rsidP="00625A25">
      <w:pPr>
        <w:pStyle w:val="Default"/>
        <w:jc w:val="both"/>
        <w:rPr>
          <w:rFonts w:ascii="Arial" w:hAnsi="Arial" w:cs="Arial"/>
          <w:b/>
          <w:bCs/>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Čl. IV</w:t>
      </w:r>
    </w:p>
    <w:p w:rsidR="002F242F" w:rsidRPr="001416CA" w:rsidRDefault="002F242F" w:rsidP="001416CA">
      <w:pPr>
        <w:pStyle w:val="Default"/>
        <w:jc w:val="center"/>
        <w:rPr>
          <w:rFonts w:ascii="Arial" w:hAnsi="Arial" w:cs="Arial"/>
          <w:sz w:val="22"/>
          <w:szCs w:val="22"/>
        </w:rPr>
      </w:pPr>
    </w:p>
    <w:p w:rsidR="002F242F" w:rsidRPr="001416CA" w:rsidRDefault="002F242F" w:rsidP="001416CA">
      <w:pPr>
        <w:pStyle w:val="Default"/>
        <w:jc w:val="center"/>
        <w:rPr>
          <w:rFonts w:ascii="Arial" w:hAnsi="Arial" w:cs="Arial"/>
          <w:b/>
          <w:bCs/>
          <w:sz w:val="22"/>
          <w:szCs w:val="22"/>
        </w:rPr>
      </w:pPr>
      <w:r w:rsidRPr="001416CA">
        <w:rPr>
          <w:rFonts w:ascii="Arial" w:hAnsi="Arial" w:cs="Arial"/>
          <w:b/>
          <w:bCs/>
          <w:sz w:val="22"/>
          <w:szCs w:val="22"/>
        </w:rPr>
        <w:t>Členství ve spolku</w:t>
      </w:r>
    </w:p>
    <w:p w:rsidR="002F242F" w:rsidRPr="001416CA" w:rsidRDefault="002F242F" w:rsidP="00625A25">
      <w:pPr>
        <w:pStyle w:val="Default"/>
        <w:spacing w:line="276" w:lineRule="auto"/>
        <w:jc w:val="both"/>
        <w:rPr>
          <w:rFonts w:ascii="Arial" w:hAnsi="Arial" w:cs="Arial"/>
          <w:sz w:val="22"/>
          <w:szCs w:val="22"/>
        </w:rPr>
      </w:pP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1. Členem spolku může být fyzická osoba starší 18 let, která podá písemnou přihlášku a která souhlasí se sta</w:t>
      </w:r>
      <w:r w:rsidR="00F52331">
        <w:rPr>
          <w:rFonts w:ascii="Arial" w:hAnsi="Arial" w:cs="Arial"/>
          <w:sz w:val="22"/>
          <w:szCs w:val="22"/>
        </w:rPr>
        <w:t>novami a podporuje cíle spolku</w:t>
      </w:r>
      <w:bookmarkStart w:id="0" w:name="_GoBack"/>
      <w:bookmarkEnd w:id="0"/>
      <w:r w:rsidRPr="001416CA">
        <w:rPr>
          <w:rFonts w:ascii="Arial" w:hAnsi="Arial" w:cs="Arial"/>
          <w:sz w:val="22"/>
          <w:szCs w:val="22"/>
        </w:rPr>
        <w:t xml:space="preserve">. Členství potvrzuje pověřený člen výboru písemně do jednoho měsíce od doručení přihlášky. Prvními členy spolku se automaticky stávají osoby přítomné na ustavující schůzi spolku. </w:t>
      </w:r>
    </w:p>
    <w:p w:rsidR="002F242F" w:rsidRPr="001416CA" w:rsidRDefault="002F242F" w:rsidP="00625A25">
      <w:pPr>
        <w:pStyle w:val="Default"/>
        <w:spacing w:line="276" w:lineRule="auto"/>
        <w:jc w:val="both"/>
        <w:rPr>
          <w:rFonts w:ascii="Arial" w:hAnsi="Arial" w:cs="Arial"/>
          <w:sz w:val="22"/>
          <w:szCs w:val="22"/>
        </w:rPr>
      </w:pP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2. Člen spolku má právo: </w:t>
      </w: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a) účastnit se jednání členské schůze a podílet se na jejím rozhodování hlasováním, </w:t>
      </w:r>
    </w:p>
    <w:p w:rsidR="002F242F" w:rsidRPr="001416CA" w:rsidRDefault="0058574F"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b) volit členy výboru </w:t>
      </w:r>
      <w:r w:rsidR="002F242F" w:rsidRPr="001416CA">
        <w:rPr>
          <w:rFonts w:ascii="Arial" w:hAnsi="Arial" w:cs="Arial"/>
          <w:sz w:val="22"/>
          <w:szCs w:val="22"/>
        </w:rPr>
        <w:t xml:space="preserve">spolku, </w:t>
      </w:r>
    </w:p>
    <w:p w:rsidR="002F242F" w:rsidRPr="001416CA" w:rsidRDefault="002F242F"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c) předkládat návrhy, podněty a připomínky orgánům spolku, </w:t>
      </w: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d) podílet se na praktické činnosti spolku. </w:t>
      </w:r>
    </w:p>
    <w:p w:rsidR="0058574F" w:rsidRPr="001416CA" w:rsidRDefault="0058574F" w:rsidP="00625A25">
      <w:pPr>
        <w:pStyle w:val="Default"/>
        <w:spacing w:line="276" w:lineRule="auto"/>
        <w:jc w:val="both"/>
        <w:rPr>
          <w:rFonts w:ascii="Arial" w:hAnsi="Arial" w:cs="Arial"/>
          <w:sz w:val="22"/>
          <w:szCs w:val="22"/>
        </w:rPr>
      </w:pP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3. Člen spolku má povinnost: </w:t>
      </w:r>
    </w:p>
    <w:p w:rsidR="002F242F" w:rsidRPr="001416CA" w:rsidRDefault="002F242F" w:rsidP="00625A25">
      <w:pPr>
        <w:pStyle w:val="Default"/>
        <w:spacing w:after="54" w:line="276" w:lineRule="auto"/>
        <w:jc w:val="both"/>
        <w:rPr>
          <w:rFonts w:ascii="Arial" w:hAnsi="Arial" w:cs="Arial"/>
          <w:sz w:val="22"/>
          <w:szCs w:val="22"/>
        </w:rPr>
      </w:pPr>
      <w:r w:rsidRPr="001416CA">
        <w:rPr>
          <w:rFonts w:ascii="Arial" w:hAnsi="Arial" w:cs="Arial"/>
          <w:sz w:val="22"/>
          <w:szCs w:val="22"/>
        </w:rPr>
        <w:t xml:space="preserve">a) dodržovat stanovy, plnit usnesení orgánů spolku, </w:t>
      </w:r>
    </w:p>
    <w:p w:rsidR="002F242F" w:rsidRPr="001416CA" w:rsidRDefault="002F242F" w:rsidP="00625A25">
      <w:pPr>
        <w:pStyle w:val="Default"/>
        <w:spacing w:after="54" w:line="276" w:lineRule="auto"/>
        <w:jc w:val="both"/>
        <w:rPr>
          <w:rFonts w:ascii="Arial" w:hAnsi="Arial" w:cs="Arial"/>
          <w:sz w:val="22"/>
          <w:szCs w:val="22"/>
        </w:rPr>
      </w:pPr>
      <w:r w:rsidRPr="001416CA">
        <w:rPr>
          <w:rFonts w:ascii="Arial" w:hAnsi="Arial" w:cs="Arial"/>
          <w:sz w:val="22"/>
          <w:szCs w:val="22"/>
        </w:rPr>
        <w:lastRenderedPageBreak/>
        <w:t xml:space="preserve">b) aktivně hájit zájmy spolku, dodržovat vnitřní dohody a nepodnikat žádné kroky, které </w:t>
      </w:r>
      <w:r w:rsidR="0058574F" w:rsidRPr="001416CA">
        <w:rPr>
          <w:rFonts w:ascii="Arial" w:hAnsi="Arial" w:cs="Arial"/>
          <w:sz w:val="22"/>
          <w:szCs w:val="22"/>
        </w:rPr>
        <w:t xml:space="preserve">  </w:t>
      </w:r>
      <w:r w:rsidRPr="001416CA">
        <w:rPr>
          <w:rFonts w:ascii="Arial" w:hAnsi="Arial" w:cs="Arial"/>
          <w:sz w:val="22"/>
          <w:szCs w:val="22"/>
        </w:rPr>
        <w:t xml:space="preserve">by byly v rozporu se zájmy spolku, </w:t>
      </w: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c) aktivně a pravidelně se účastnit jednání orgánů spolku a přispívat ke zlepšení jejich práce. </w:t>
      </w:r>
    </w:p>
    <w:p w:rsidR="0058574F" w:rsidRPr="001416CA" w:rsidRDefault="0058574F" w:rsidP="00625A25">
      <w:pPr>
        <w:pStyle w:val="Default"/>
        <w:spacing w:line="276" w:lineRule="auto"/>
        <w:jc w:val="both"/>
        <w:rPr>
          <w:rFonts w:ascii="Arial" w:hAnsi="Arial" w:cs="Arial"/>
          <w:sz w:val="22"/>
          <w:szCs w:val="22"/>
        </w:rPr>
      </w:pP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4. Členství ve spolku zaniká: </w:t>
      </w:r>
    </w:p>
    <w:p w:rsidR="002F242F" w:rsidRPr="001416CA" w:rsidRDefault="002F242F" w:rsidP="00625A25">
      <w:pPr>
        <w:pStyle w:val="Default"/>
        <w:spacing w:after="57" w:line="276" w:lineRule="auto"/>
        <w:jc w:val="both"/>
        <w:rPr>
          <w:rFonts w:ascii="Arial" w:hAnsi="Arial" w:cs="Arial"/>
          <w:sz w:val="22"/>
          <w:szCs w:val="22"/>
        </w:rPr>
      </w:pPr>
      <w:r w:rsidRPr="001416CA">
        <w:rPr>
          <w:rFonts w:ascii="Arial" w:hAnsi="Arial" w:cs="Arial"/>
          <w:sz w:val="22"/>
          <w:szCs w:val="22"/>
        </w:rPr>
        <w:t>a) doručením písemného oznámení o vystoupení č</w:t>
      </w:r>
      <w:r w:rsidR="0058574F" w:rsidRPr="001416CA">
        <w:rPr>
          <w:rFonts w:ascii="Arial" w:hAnsi="Arial" w:cs="Arial"/>
          <w:sz w:val="22"/>
          <w:szCs w:val="22"/>
        </w:rPr>
        <w:t>lena výboru</w:t>
      </w:r>
      <w:r w:rsidRPr="001416CA">
        <w:rPr>
          <w:rFonts w:ascii="Arial" w:hAnsi="Arial" w:cs="Arial"/>
          <w:sz w:val="22"/>
          <w:szCs w:val="22"/>
        </w:rPr>
        <w:t xml:space="preserve">, </w:t>
      </w:r>
    </w:p>
    <w:p w:rsidR="002F242F" w:rsidRPr="001416CA" w:rsidRDefault="002F242F"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b) úmrtím člena, </w:t>
      </w:r>
    </w:p>
    <w:p w:rsidR="002F242F" w:rsidRPr="001416CA" w:rsidRDefault="002F242F"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c) zánikem spolku, </w:t>
      </w:r>
    </w:p>
    <w:p w:rsidR="002F242F" w:rsidRPr="001416CA" w:rsidRDefault="002F242F"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d) vyloučením člena členskou schůzí, v případě, že opakovaně i přes písemné napomenutí ze strany orgánu spolku porušuje tyto stanovy, </w:t>
      </w:r>
    </w:p>
    <w:p w:rsidR="0058574F" w:rsidRPr="001416CA" w:rsidRDefault="0058574F" w:rsidP="00625A25">
      <w:pPr>
        <w:pStyle w:val="Default"/>
        <w:spacing w:line="276" w:lineRule="auto"/>
        <w:jc w:val="both"/>
        <w:rPr>
          <w:rFonts w:ascii="Arial" w:hAnsi="Arial" w:cs="Arial"/>
          <w:sz w:val="22"/>
          <w:szCs w:val="22"/>
        </w:rPr>
      </w:pPr>
      <w:r w:rsidRPr="001416CA">
        <w:rPr>
          <w:rFonts w:ascii="Arial" w:hAnsi="Arial" w:cs="Arial"/>
          <w:sz w:val="22"/>
          <w:szCs w:val="22"/>
        </w:rPr>
        <w:t>e) automaticky nezaplacením členského příspěvku ve dvou obdobích po sobě</w:t>
      </w:r>
    </w:p>
    <w:p w:rsidR="00F760D3" w:rsidRPr="001416CA" w:rsidRDefault="00F760D3" w:rsidP="00625A25">
      <w:pPr>
        <w:pStyle w:val="Default"/>
        <w:spacing w:line="276" w:lineRule="auto"/>
        <w:jc w:val="both"/>
        <w:rPr>
          <w:rFonts w:ascii="Arial" w:hAnsi="Arial" w:cs="Arial"/>
          <w:sz w:val="22"/>
          <w:szCs w:val="22"/>
        </w:rPr>
      </w:pPr>
    </w:p>
    <w:p w:rsidR="00F760D3" w:rsidRPr="001416CA" w:rsidRDefault="00F760D3" w:rsidP="00625A25">
      <w:pPr>
        <w:pStyle w:val="Default"/>
        <w:spacing w:after="155" w:line="276" w:lineRule="auto"/>
        <w:jc w:val="both"/>
        <w:rPr>
          <w:rFonts w:ascii="Arial" w:hAnsi="Arial" w:cs="Arial"/>
          <w:sz w:val="22"/>
          <w:szCs w:val="22"/>
        </w:rPr>
      </w:pPr>
      <w:r w:rsidRPr="001416CA">
        <w:rPr>
          <w:rFonts w:ascii="Arial" w:hAnsi="Arial" w:cs="Arial"/>
          <w:sz w:val="22"/>
          <w:szCs w:val="22"/>
        </w:rPr>
        <w:t xml:space="preserve">5. Seznam členů spolku není veřejný. Je přístupný u pověřeného pracovníka spolku. Zápis a výmazy v tomto seznamu provádí pověřený pracovník spolku při vzniku a zániku členství a dále při jakékoliv změně podstatných údajů. </w:t>
      </w: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6. Veškeré vypořádání vůči členovi, kterému zaniklo členství, proběhne do tří měsíců od potvrzeného ukončení členství. </w:t>
      </w:r>
    </w:p>
    <w:p w:rsidR="00F760D3" w:rsidRPr="001416CA" w:rsidRDefault="00F760D3" w:rsidP="002F242F">
      <w:pPr>
        <w:pStyle w:val="Default"/>
        <w:rPr>
          <w:rFonts w:ascii="Arial" w:hAnsi="Arial" w:cs="Arial"/>
          <w:sz w:val="22"/>
          <w:szCs w:val="22"/>
        </w:rPr>
      </w:pPr>
    </w:p>
    <w:p w:rsidR="00F760D3" w:rsidRPr="001416CA" w:rsidRDefault="00F760D3" w:rsidP="001416CA">
      <w:pPr>
        <w:pStyle w:val="Default"/>
        <w:jc w:val="center"/>
        <w:rPr>
          <w:rFonts w:ascii="Arial" w:hAnsi="Arial" w:cs="Arial"/>
          <w:b/>
          <w:bCs/>
          <w:sz w:val="22"/>
          <w:szCs w:val="22"/>
        </w:rPr>
      </w:pPr>
      <w:r w:rsidRPr="001416CA">
        <w:rPr>
          <w:rFonts w:ascii="Arial" w:hAnsi="Arial" w:cs="Arial"/>
          <w:b/>
          <w:bCs/>
          <w:sz w:val="22"/>
          <w:szCs w:val="22"/>
        </w:rPr>
        <w:t>Čl. V</w:t>
      </w:r>
    </w:p>
    <w:p w:rsidR="00F760D3" w:rsidRPr="001416CA" w:rsidRDefault="00F760D3" w:rsidP="001416CA">
      <w:pPr>
        <w:pStyle w:val="Default"/>
        <w:jc w:val="center"/>
        <w:rPr>
          <w:rFonts w:ascii="Arial" w:hAnsi="Arial" w:cs="Arial"/>
          <w:sz w:val="22"/>
          <w:szCs w:val="22"/>
        </w:rPr>
      </w:pPr>
    </w:p>
    <w:p w:rsidR="00F760D3" w:rsidRPr="001416CA" w:rsidRDefault="00F760D3" w:rsidP="001416CA">
      <w:pPr>
        <w:pStyle w:val="Default"/>
        <w:jc w:val="center"/>
        <w:rPr>
          <w:rFonts w:ascii="Arial" w:hAnsi="Arial" w:cs="Arial"/>
          <w:b/>
          <w:bCs/>
          <w:sz w:val="22"/>
          <w:szCs w:val="22"/>
        </w:rPr>
      </w:pPr>
      <w:r w:rsidRPr="001416CA">
        <w:rPr>
          <w:rFonts w:ascii="Arial" w:hAnsi="Arial" w:cs="Arial"/>
          <w:b/>
          <w:bCs/>
          <w:sz w:val="22"/>
          <w:szCs w:val="22"/>
        </w:rPr>
        <w:t>Orgány spolku</w:t>
      </w:r>
    </w:p>
    <w:p w:rsidR="00F760D3" w:rsidRPr="001416CA" w:rsidRDefault="00F760D3" w:rsidP="00F760D3">
      <w:pPr>
        <w:pStyle w:val="Default"/>
        <w:rPr>
          <w:rFonts w:ascii="Arial" w:hAnsi="Arial" w:cs="Arial"/>
          <w:sz w:val="22"/>
          <w:szCs w:val="22"/>
        </w:rPr>
      </w:pPr>
    </w:p>
    <w:p w:rsidR="0058574F" w:rsidRPr="001416CA" w:rsidRDefault="00F760D3" w:rsidP="00625A25">
      <w:pPr>
        <w:pStyle w:val="Default"/>
        <w:jc w:val="both"/>
        <w:rPr>
          <w:rFonts w:ascii="Arial" w:hAnsi="Arial" w:cs="Arial"/>
          <w:sz w:val="22"/>
          <w:szCs w:val="22"/>
        </w:rPr>
      </w:pPr>
      <w:r w:rsidRPr="001416CA">
        <w:rPr>
          <w:rFonts w:ascii="Arial" w:hAnsi="Arial" w:cs="Arial"/>
          <w:sz w:val="22"/>
          <w:szCs w:val="22"/>
        </w:rPr>
        <w:t>Organizační strukturu spolku tvoří tyto orgány:</w:t>
      </w:r>
    </w:p>
    <w:p w:rsidR="00F760D3" w:rsidRPr="001416CA" w:rsidRDefault="00F760D3" w:rsidP="00625A25">
      <w:pPr>
        <w:pStyle w:val="Default"/>
        <w:jc w:val="both"/>
        <w:rPr>
          <w:rFonts w:ascii="Arial" w:hAnsi="Arial" w:cs="Arial"/>
          <w:sz w:val="22"/>
          <w:szCs w:val="22"/>
        </w:rPr>
      </w:pPr>
    </w:p>
    <w:p w:rsidR="00F760D3" w:rsidRPr="001416CA" w:rsidRDefault="00F760D3" w:rsidP="00625A25">
      <w:pPr>
        <w:pStyle w:val="Default"/>
        <w:jc w:val="both"/>
        <w:rPr>
          <w:rFonts w:ascii="Arial" w:hAnsi="Arial" w:cs="Arial"/>
          <w:sz w:val="22"/>
          <w:szCs w:val="22"/>
        </w:rPr>
      </w:pPr>
    </w:p>
    <w:p w:rsidR="00F760D3" w:rsidRPr="001416CA" w:rsidRDefault="00F760D3" w:rsidP="00625A25">
      <w:pPr>
        <w:pStyle w:val="Default"/>
        <w:jc w:val="both"/>
        <w:rPr>
          <w:rFonts w:ascii="Arial" w:hAnsi="Arial" w:cs="Arial"/>
          <w:sz w:val="22"/>
          <w:szCs w:val="22"/>
        </w:rPr>
      </w:pPr>
      <w:r w:rsidRPr="001416CA">
        <w:rPr>
          <w:rFonts w:ascii="Arial" w:hAnsi="Arial" w:cs="Arial"/>
          <w:sz w:val="22"/>
          <w:szCs w:val="22"/>
        </w:rPr>
        <w:t xml:space="preserve">a) členská schůze, </w:t>
      </w:r>
    </w:p>
    <w:p w:rsidR="00F760D3" w:rsidRPr="001416CA" w:rsidRDefault="00F760D3" w:rsidP="00625A25">
      <w:pPr>
        <w:pStyle w:val="Default"/>
        <w:jc w:val="both"/>
        <w:rPr>
          <w:rFonts w:ascii="Arial" w:hAnsi="Arial" w:cs="Arial"/>
          <w:sz w:val="22"/>
          <w:szCs w:val="22"/>
        </w:rPr>
      </w:pPr>
    </w:p>
    <w:p w:rsidR="00F760D3" w:rsidRPr="001416CA" w:rsidRDefault="00F760D3" w:rsidP="00625A25">
      <w:pPr>
        <w:pStyle w:val="Default"/>
        <w:jc w:val="both"/>
        <w:rPr>
          <w:rFonts w:ascii="Arial" w:hAnsi="Arial" w:cs="Arial"/>
          <w:sz w:val="22"/>
          <w:szCs w:val="22"/>
        </w:rPr>
      </w:pPr>
      <w:r w:rsidRPr="001416CA">
        <w:rPr>
          <w:rFonts w:ascii="Arial" w:hAnsi="Arial" w:cs="Arial"/>
          <w:sz w:val="22"/>
          <w:szCs w:val="22"/>
        </w:rPr>
        <w:t xml:space="preserve">b) výbor, </w:t>
      </w:r>
    </w:p>
    <w:p w:rsidR="00F760D3" w:rsidRPr="001416CA" w:rsidRDefault="00F760D3" w:rsidP="00625A25">
      <w:pPr>
        <w:pStyle w:val="Default"/>
        <w:jc w:val="both"/>
        <w:rPr>
          <w:rFonts w:ascii="Arial" w:hAnsi="Arial" w:cs="Arial"/>
          <w:sz w:val="22"/>
          <w:szCs w:val="22"/>
        </w:rPr>
      </w:pPr>
    </w:p>
    <w:p w:rsidR="00F760D3" w:rsidRPr="001416CA" w:rsidRDefault="00F760D3" w:rsidP="00625A25">
      <w:pPr>
        <w:pStyle w:val="Default"/>
        <w:jc w:val="both"/>
        <w:rPr>
          <w:rFonts w:ascii="Arial" w:hAnsi="Arial" w:cs="Arial"/>
          <w:sz w:val="22"/>
          <w:szCs w:val="22"/>
        </w:rPr>
      </w:pPr>
      <w:r w:rsidRPr="001416CA">
        <w:rPr>
          <w:rFonts w:ascii="Arial" w:hAnsi="Arial" w:cs="Arial"/>
          <w:sz w:val="22"/>
          <w:szCs w:val="22"/>
        </w:rPr>
        <w:t xml:space="preserve">c) kontrolní komise </w:t>
      </w:r>
    </w:p>
    <w:p w:rsidR="00F760D3" w:rsidRPr="001416CA" w:rsidRDefault="00F760D3" w:rsidP="00625A25">
      <w:pPr>
        <w:pStyle w:val="Default"/>
        <w:jc w:val="both"/>
        <w:rPr>
          <w:rFonts w:ascii="Arial" w:hAnsi="Arial" w:cs="Arial"/>
          <w:sz w:val="22"/>
          <w:szCs w:val="22"/>
        </w:rPr>
      </w:pPr>
    </w:p>
    <w:p w:rsidR="00F760D3" w:rsidRPr="001416CA" w:rsidRDefault="00F760D3" w:rsidP="00F760D3">
      <w:pPr>
        <w:pStyle w:val="Default"/>
        <w:rPr>
          <w:rFonts w:ascii="Arial" w:hAnsi="Arial" w:cs="Arial"/>
          <w:sz w:val="22"/>
          <w:szCs w:val="22"/>
        </w:rPr>
      </w:pPr>
    </w:p>
    <w:p w:rsidR="00F760D3" w:rsidRPr="001416CA" w:rsidRDefault="00F760D3" w:rsidP="001416CA">
      <w:pPr>
        <w:pStyle w:val="Default"/>
        <w:jc w:val="center"/>
        <w:rPr>
          <w:rFonts w:ascii="Arial" w:hAnsi="Arial" w:cs="Arial"/>
          <w:b/>
          <w:bCs/>
          <w:sz w:val="22"/>
          <w:szCs w:val="22"/>
        </w:rPr>
      </w:pPr>
      <w:r w:rsidRPr="001416CA">
        <w:rPr>
          <w:rFonts w:ascii="Arial" w:hAnsi="Arial" w:cs="Arial"/>
          <w:b/>
          <w:bCs/>
          <w:sz w:val="22"/>
          <w:szCs w:val="22"/>
        </w:rPr>
        <w:t>Čl. VI</w:t>
      </w:r>
    </w:p>
    <w:p w:rsidR="00F760D3" w:rsidRPr="001416CA" w:rsidRDefault="00F760D3" w:rsidP="001416CA">
      <w:pPr>
        <w:pStyle w:val="Default"/>
        <w:jc w:val="center"/>
        <w:rPr>
          <w:rFonts w:ascii="Arial" w:hAnsi="Arial" w:cs="Arial"/>
          <w:sz w:val="22"/>
          <w:szCs w:val="22"/>
        </w:rPr>
      </w:pPr>
    </w:p>
    <w:p w:rsidR="00F760D3" w:rsidRPr="001416CA" w:rsidRDefault="00F760D3" w:rsidP="001416CA">
      <w:pPr>
        <w:pStyle w:val="Default"/>
        <w:jc w:val="center"/>
        <w:rPr>
          <w:rFonts w:ascii="Arial" w:hAnsi="Arial" w:cs="Arial"/>
          <w:b/>
          <w:bCs/>
          <w:sz w:val="22"/>
          <w:szCs w:val="22"/>
        </w:rPr>
      </w:pPr>
      <w:r w:rsidRPr="001416CA">
        <w:rPr>
          <w:rFonts w:ascii="Arial" w:hAnsi="Arial" w:cs="Arial"/>
          <w:b/>
          <w:bCs/>
          <w:sz w:val="22"/>
          <w:szCs w:val="22"/>
        </w:rPr>
        <w:t>Členská schůze</w:t>
      </w:r>
    </w:p>
    <w:p w:rsidR="00F760D3" w:rsidRPr="001416CA" w:rsidRDefault="00F760D3" w:rsidP="001416CA">
      <w:pPr>
        <w:pStyle w:val="Default"/>
        <w:jc w:val="center"/>
        <w:rPr>
          <w:rFonts w:ascii="Arial" w:hAnsi="Arial" w:cs="Arial"/>
          <w:sz w:val="22"/>
          <w:szCs w:val="22"/>
        </w:rPr>
      </w:pP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1. Nejvyšším orgánem spolku je schůze všech jeho členů – členská schůze. Členská schůze rozhoduje o všech důležitých věcech týkajících se spolku, zejména: </w:t>
      </w:r>
    </w:p>
    <w:p w:rsidR="00F760D3" w:rsidRPr="001416CA" w:rsidRDefault="00F760D3" w:rsidP="00625A25">
      <w:pPr>
        <w:pStyle w:val="Default"/>
        <w:spacing w:line="276" w:lineRule="auto"/>
        <w:jc w:val="both"/>
        <w:rPr>
          <w:rFonts w:ascii="Arial" w:hAnsi="Arial" w:cs="Arial"/>
          <w:sz w:val="22"/>
          <w:szCs w:val="22"/>
        </w:rPr>
      </w:pP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a) schvaluje stanovy spolku a změny těchto stanov, </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b) volí členy výboru </w:t>
      </w:r>
      <w:r w:rsidR="0006665C">
        <w:rPr>
          <w:rFonts w:ascii="Arial" w:hAnsi="Arial" w:cs="Arial"/>
          <w:sz w:val="22"/>
          <w:szCs w:val="22"/>
        </w:rPr>
        <w:t xml:space="preserve">a kontrolní komise </w:t>
      </w:r>
      <w:r w:rsidRPr="001416CA">
        <w:rPr>
          <w:rFonts w:ascii="Arial" w:hAnsi="Arial" w:cs="Arial"/>
          <w:sz w:val="22"/>
          <w:szCs w:val="22"/>
        </w:rPr>
        <w:t xml:space="preserve">a odvolává je, </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c) schvaluje zprávu o činnosti spolku a výsledky hospodaření </w:t>
      </w:r>
      <w:r w:rsidR="00625A25">
        <w:rPr>
          <w:rFonts w:ascii="Arial" w:hAnsi="Arial" w:cs="Arial"/>
          <w:sz w:val="22"/>
          <w:szCs w:val="22"/>
        </w:rPr>
        <w:t>za předcházející rok,</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d) určuje a schvaluje strategický plán spolku a jeho cíle na příští období, </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e) rozhoduje o vstupu spolku do právnických osob, </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g) rozhoduje o členství spolku v mezinárodních organizacích, koalicích a kampaních, </w:t>
      </w:r>
    </w:p>
    <w:p w:rsidR="00F760D3" w:rsidRPr="001416CA" w:rsidRDefault="00F760D3" w:rsidP="00625A25">
      <w:pPr>
        <w:pStyle w:val="Default"/>
        <w:spacing w:after="57" w:line="276" w:lineRule="auto"/>
        <w:jc w:val="both"/>
        <w:rPr>
          <w:rFonts w:ascii="Arial" w:hAnsi="Arial" w:cs="Arial"/>
          <w:sz w:val="22"/>
          <w:szCs w:val="22"/>
        </w:rPr>
      </w:pPr>
      <w:r w:rsidRPr="001416CA">
        <w:rPr>
          <w:rFonts w:ascii="Arial" w:hAnsi="Arial" w:cs="Arial"/>
          <w:sz w:val="22"/>
          <w:szCs w:val="22"/>
        </w:rPr>
        <w:t xml:space="preserve">h) stanoví výši členských příspěvků, </w:t>
      </w: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t>i) rozhoduje o počtu členů výboru</w:t>
      </w: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t>j) rozhoduje o zániku spolku.</w:t>
      </w: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lastRenderedPageBreak/>
        <w:t xml:space="preserve"> </w:t>
      </w:r>
    </w:p>
    <w:p w:rsidR="00F760D3" w:rsidRPr="001416CA" w:rsidRDefault="00F760D3"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2. Členská schůze také rozhoduje o všech věcech, které nespadají do pravomoci jiného orgánu spolku. </w:t>
      </w:r>
    </w:p>
    <w:p w:rsidR="00F760D3" w:rsidRPr="001416CA" w:rsidRDefault="00F760D3" w:rsidP="00625A25">
      <w:pPr>
        <w:pStyle w:val="Default"/>
        <w:spacing w:line="276" w:lineRule="auto"/>
        <w:jc w:val="both"/>
        <w:rPr>
          <w:rFonts w:ascii="Arial" w:hAnsi="Arial" w:cs="Arial"/>
          <w:sz w:val="22"/>
          <w:szCs w:val="22"/>
        </w:rPr>
      </w:pPr>
    </w:p>
    <w:p w:rsidR="00F760D3" w:rsidRPr="001416CA" w:rsidRDefault="00F760D3" w:rsidP="00625A25">
      <w:pPr>
        <w:pStyle w:val="Default"/>
        <w:spacing w:after="155" w:line="276" w:lineRule="auto"/>
        <w:jc w:val="both"/>
        <w:rPr>
          <w:rFonts w:ascii="Arial" w:hAnsi="Arial" w:cs="Arial"/>
          <w:sz w:val="22"/>
          <w:szCs w:val="22"/>
        </w:rPr>
      </w:pPr>
      <w:r w:rsidRPr="001416CA">
        <w:rPr>
          <w:rFonts w:ascii="Arial" w:hAnsi="Arial" w:cs="Arial"/>
          <w:sz w:val="22"/>
          <w:szCs w:val="22"/>
        </w:rPr>
        <w:t xml:space="preserve">3. Zasedání členské schůze je svoláváno výborem spolku podle potřeby, nejméně však jednou ročně. Výbor je povinen svolat do jednoho měsíce členskou schůzi, pokud ho o to požádá písemně alespoň jedna třetina členů spolku. Informaci o konání zasedání členské schůze zasílá předseda členům spolku písemně nebo elektronickou poštou na kontaktní adresu, kterou člen uvedl v přihlášce, případně na později členem spolku uvedenou kontaktní adresu, a to nejpozději patnáct dní před jeho konáním. Součástí informace je návrh programu zasedání. </w:t>
      </w:r>
    </w:p>
    <w:p w:rsidR="00F760D3" w:rsidRPr="001416CA" w:rsidRDefault="00625A25" w:rsidP="00625A25">
      <w:pPr>
        <w:pStyle w:val="Default"/>
        <w:spacing w:line="276" w:lineRule="auto"/>
        <w:jc w:val="both"/>
        <w:rPr>
          <w:rFonts w:ascii="Arial" w:hAnsi="Arial" w:cs="Arial"/>
          <w:sz w:val="22"/>
          <w:szCs w:val="22"/>
        </w:rPr>
      </w:pPr>
      <w:r>
        <w:rPr>
          <w:rFonts w:ascii="Arial" w:hAnsi="Arial" w:cs="Arial"/>
          <w:sz w:val="22"/>
          <w:szCs w:val="22"/>
        </w:rPr>
        <w:t>4</w:t>
      </w:r>
      <w:r w:rsidR="00F760D3" w:rsidRPr="001416CA">
        <w:rPr>
          <w:rFonts w:ascii="Arial" w:hAnsi="Arial" w:cs="Arial"/>
          <w:sz w:val="22"/>
          <w:szCs w:val="22"/>
        </w:rPr>
        <w:t xml:space="preserve">. Členská schůze je usnášeníschopná, účastní-li se </w:t>
      </w:r>
      <w:r w:rsidR="00C50346" w:rsidRPr="001416CA">
        <w:rPr>
          <w:rFonts w:ascii="Arial" w:hAnsi="Arial" w:cs="Arial"/>
          <w:sz w:val="22"/>
          <w:szCs w:val="22"/>
        </w:rPr>
        <w:t xml:space="preserve">jí nadpoloviční většina </w:t>
      </w:r>
      <w:r w:rsidR="00F760D3" w:rsidRPr="001416CA">
        <w:rPr>
          <w:rFonts w:ascii="Arial" w:hAnsi="Arial" w:cs="Arial"/>
          <w:sz w:val="22"/>
          <w:szCs w:val="22"/>
        </w:rPr>
        <w:t>všech členů spolku.</w:t>
      </w:r>
      <w:r w:rsidR="00C50346" w:rsidRPr="001416CA">
        <w:rPr>
          <w:rFonts w:ascii="Arial" w:hAnsi="Arial" w:cs="Arial"/>
          <w:sz w:val="22"/>
          <w:szCs w:val="22"/>
        </w:rPr>
        <w:t xml:space="preserve"> Není-li po 15-ti minutách od hodiny stanovené pozvánkou na členskou schůzi jako hodina zahájení členské schůze přítomna nadpoloviční většina členů, je členská schůze schopna usnášení při jakémkoliv počtu členů. </w:t>
      </w:r>
      <w:r w:rsidRPr="001416CA">
        <w:rPr>
          <w:rFonts w:ascii="Arial" w:hAnsi="Arial" w:cs="Arial"/>
          <w:sz w:val="22"/>
          <w:szCs w:val="22"/>
        </w:rPr>
        <w:t>Hlasuje se veřejně a rozhodnutí jsou přijímána prostou většinou přítomných hlasů.</w:t>
      </w:r>
    </w:p>
    <w:p w:rsidR="00C50346" w:rsidRPr="001416CA" w:rsidRDefault="00C50346" w:rsidP="00625A25">
      <w:pPr>
        <w:pStyle w:val="Default"/>
        <w:spacing w:line="276" w:lineRule="auto"/>
        <w:jc w:val="both"/>
        <w:rPr>
          <w:rFonts w:ascii="Arial" w:hAnsi="Arial" w:cs="Arial"/>
          <w:sz w:val="22"/>
          <w:szCs w:val="22"/>
        </w:rPr>
      </w:pPr>
    </w:p>
    <w:p w:rsidR="00C50346" w:rsidRPr="001416CA" w:rsidRDefault="00625A25" w:rsidP="00625A25">
      <w:pPr>
        <w:pStyle w:val="Default"/>
        <w:spacing w:after="155" w:line="276" w:lineRule="auto"/>
        <w:jc w:val="both"/>
        <w:rPr>
          <w:rFonts w:ascii="Arial" w:hAnsi="Arial" w:cs="Arial"/>
          <w:sz w:val="22"/>
          <w:szCs w:val="22"/>
        </w:rPr>
      </w:pPr>
      <w:r>
        <w:rPr>
          <w:rFonts w:ascii="Arial" w:hAnsi="Arial" w:cs="Arial"/>
          <w:sz w:val="22"/>
          <w:szCs w:val="22"/>
        </w:rPr>
        <w:t>5</w:t>
      </w:r>
      <w:r w:rsidR="00C50346" w:rsidRPr="001416CA">
        <w:rPr>
          <w:rFonts w:ascii="Arial" w:hAnsi="Arial" w:cs="Arial"/>
          <w:sz w:val="22"/>
          <w:szCs w:val="22"/>
        </w:rPr>
        <w:t xml:space="preserve">. Záležitost, která nebyla zařazena na pořad zasedání při ohlášení členské schůze v souladu s odst. 3 těchto stanov, lze rozhodnout jen se souhlasem dvou třetin přítomných členů spolku. </w:t>
      </w:r>
    </w:p>
    <w:p w:rsidR="00C50346" w:rsidRPr="001416CA" w:rsidRDefault="00625A25" w:rsidP="00625A25">
      <w:pPr>
        <w:pStyle w:val="Default"/>
        <w:spacing w:line="276" w:lineRule="auto"/>
        <w:jc w:val="both"/>
        <w:rPr>
          <w:rFonts w:ascii="Arial" w:hAnsi="Arial" w:cs="Arial"/>
          <w:sz w:val="22"/>
          <w:szCs w:val="22"/>
        </w:rPr>
      </w:pPr>
      <w:r>
        <w:rPr>
          <w:rFonts w:ascii="Arial" w:hAnsi="Arial" w:cs="Arial"/>
          <w:sz w:val="22"/>
          <w:szCs w:val="22"/>
        </w:rPr>
        <w:t>6</w:t>
      </w:r>
      <w:r w:rsidR="00C50346" w:rsidRPr="001416CA">
        <w:rPr>
          <w:rFonts w:ascii="Arial" w:hAnsi="Arial" w:cs="Arial"/>
          <w:sz w:val="22"/>
          <w:szCs w:val="22"/>
        </w:rPr>
        <w:t>. O rozhodnutích přijatých na zasedání členské schůze pořizuje členskou schůzí pověřený člen spolku zá</w:t>
      </w:r>
      <w:r>
        <w:rPr>
          <w:rFonts w:ascii="Arial" w:hAnsi="Arial" w:cs="Arial"/>
          <w:sz w:val="22"/>
          <w:szCs w:val="22"/>
        </w:rPr>
        <w:t>pis. Zápis svým podpisem ověřuje další člen přítomný</w:t>
      </w:r>
      <w:r w:rsidR="00C50346" w:rsidRPr="001416CA">
        <w:rPr>
          <w:rFonts w:ascii="Arial" w:hAnsi="Arial" w:cs="Arial"/>
          <w:sz w:val="22"/>
          <w:szCs w:val="22"/>
        </w:rPr>
        <w:t xml:space="preserve"> na zasedání členské schůze. </w:t>
      </w:r>
    </w:p>
    <w:p w:rsidR="0004039A" w:rsidRPr="001416CA" w:rsidRDefault="0004039A" w:rsidP="00625A25">
      <w:pPr>
        <w:pStyle w:val="Default"/>
        <w:spacing w:line="276" w:lineRule="auto"/>
        <w:jc w:val="both"/>
        <w:rPr>
          <w:rFonts w:ascii="Arial" w:hAnsi="Arial" w:cs="Arial"/>
          <w:sz w:val="22"/>
          <w:szCs w:val="22"/>
        </w:rPr>
      </w:pPr>
    </w:p>
    <w:p w:rsidR="0004039A" w:rsidRPr="001416CA" w:rsidRDefault="0004039A" w:rsidP="001416CA">
      <w:pPr>
        <w:pStyle w:val="Default"/>
        <w:jc w:val="center"/>
        <w:rPr>
          <w:rFonts w:ascii="Arial" w:hAnsi="Arial" w:cs="Arial"/>
          <w:b/>
          <w:bCs/>
          <w:sz w:val="22"/>
          <w:szCs w:val="22"/>
        </w:rPr>
      </w:pPr>
      <w:r w:rsidRPr="001416CA">
        <w:rPr>
          <w:rFonts w:ascii="Arial" w:hAnsi="Arial" w:cs="Arial"/>
          <w:b/>
          <w:bCs/>
          <w:sz w:val="22"/>
          <w:szCs w:val="22"/>
        </w:rPr>
        <w:t>Čl. VII</w:t>
      </w:r>
    </w:p>
    <w:p w:rsidR="0004039A" w:rsidRPr="001416CA" w:rsidRDefault="0004039A" w:rsidP="001416CA">
      <w:pPr>
        <w:pStyle w:val="Default"/>
        <w:jc w:val="center"/>
        <w:rPr>
          <w:rFonts w:ascii="Arial" w:hAnsi="Arial" w:cs="Arial"/>
          <w:sz w:val="22"/>
          <w:szCs w:val="22"/>
        </w:rPr>
      </w:pPr>
    </w:p>
    <w:p w:rsidR="0004039A" w:rsidRPr="001416CA" w:rsidRDefault="0004039A" w:rsidP="001416CA">
      <w:pPr>
        <w:pStyle w:val="Default"/>
        <w:jc w:val="center"/>
        <w:rPr>
          <w:rFonts w:ascii="Arial" w:hAnsi="Arial" w:cs="Arial"/>
          <w:b/>
          <w:bCs/>
          <w:sz w:val="22"/>
          <w:szCs w:val="22"/>
        </w:rPr>
      </w:pPr>
      <w:r w:rsidRPr="001416CA">
        <w:rPr>
          <w:rFonts w:ascii="Arial" w:hAnsi="Arial" w:cs="Arial"/>
          <w:b/>
          <w:bCs/>
          <w:sz w:val="22"/>
          <w:szCs w:val="22"/>
        </w:rPr>
        <w:t>Výbor</w:t>
      </w:r>
    </w:p>
    <w:p w:rsidR="0004039A" w:rsidRPr="001416CA" w:rsidRDefault="0004039A" w:rsidP="001416CA">
      <w:pPr>
        <w:pStyle w:val="Default"/>
        <w:jc w:val="center"/>
        <w:rPr>
          <w:rFonts w:ascii="Arial" w:hAnsi="Arial" w:cs="Arial"/>
          <w:sz w:val="22"/>
          <w:szCs w:val="22"/>
        </w:rPr>
      </w:pPr>
    </w:p>
    <w:p w:rsidR="0004039A" w:rsidRPr="001416CA" w:rsidRDefault="0004039A" w:rsidP="00625A25">
      <w:pPr>
        <w:pStyle w:val="Default"/>
        <w:spacing w:after="155" w:line="276" w:lineRule="auto"/>
        <w:jc w:val="both"/>
        <w:rPr>
          <w:rFonts w:ascii="Arial" w:hAnsi="Arial" w:cs="Arial"/>
          <w:sz w:val="22"/>
          <w:szCs w:val="22"/>
        </w:rPr>
      </w:pPr>
      <w:r w:rsidRPr="001416CA">
        <w:rPr>
          <w:rFonts w:ascii="Arial" w:hAnsi="Arial" w:cs="Arial"/>
          <w:sz w:val="22"/>
          <w:szCs w:val="22"/>
        </w:rPr>
        <w:t xml:space="preserve">1. Výbor je statutárním orgánem spolku oprávněným  za něj jednat ve všech věcech, zejména pak je oprávněn rozhodovat o otázkách spojených s fungováním spolku, včetně dispozic s jeho majetkem, s výjimkou majetku nemovitého, přijímat zaměstnance spolku, ukončovat jejich pracovní poměr, a rozhodovat o všech jejich pracovních záležitostech. Výbor má 3 – 9 členů s tím, že počet členů výboru musí být lichý. </w:t>
      </w:r>
    </w:p>
    <w:p w:rsidR="0004039A" w:rsidRPr="001416CA" w:rsidRDefault="0004039A" w:rsidP="00625A25">
      <w:pPr>
        <w:pStyle w:val="Default"/>
        <w:spacing w:line="276" w:lineRule="auto"/>
        <w:jc w:val="both"/>
        <w:rPr>
          <w:rFonts w:ascii="Arial" w:hAnsi="Arial" w:cs="Arial"/>
          <w:sz w:val="22"/>
          <w:szCs w:val="22"/>
        </w:rPr>
      </w:pPr>
      <w:r w:rsidRPr="001416CA">
        <w:rPr>
          <w:rFonts w:ascii="Arial" w:hAnsi="Arial" w:cs="Arial"/>
          <w:sz w:val="22"/>
          <w:szCs w:val="22"/>
        </w:rPr>
        <w:t xml:space="preserve">2. Členy výboru volí členská schůze na dobu dvou let. </w:t>
      </w:r>
      <w:r w:rsidR="00510FA8" w:rsidRPr="001416CA">
        <w:rPr>
          <w:rFonts w:ascii="Arial" w:hAnsi="Arial" w:cs="Arial"/>
          <w:sz w:val="22"/>
          <w:szCs w:val="22"/>
        </w:rPr>
        <w:t xml:space="preserve">Členství ve výboru je čestné, práce v něm není honorována. výbor je schopen usnášení při přítomnosti nadpolovičního počtu členů a rozhoduje prostou většinou hlasů </w:t>
      </w:r>
      <w:r w:rsidR="003C3B5F" w:rsidRPr="001416CA">
        <w:rPr>
          <w:rFonts w:ascii="Arial" w:hAnsi="Arial" w:cs="Arial"/>
          <w:sz w:val="22"/>
          <w:szCs w:val="22"/>
        </w:rPr>
        <w:t xml:space="preserve">přítomných členů. </w:t>
      </w:r>
    </w:p>
    <w:p w:rsidR="003C3B5F" w:rsidRPr="001416CA" w:rsidRDefault="003C3B5F" w:rsidP="00625A25">
      <w:pPr>
        <w:pStyle w:val="Default"/>
        <w:spacing w:line="276" w:lineRule="auto"/>
        <w:jc w:val="both"/>
        <w:rPr>
          <w:rFonts w:ascii="Arial" w:hAnsi="Arial" w:cs="Arial"/>
          <w:sz w:val="22"/>
          <w:szCs w:val="22"/>
        </w:rPr>
      </w:pPr>
    </w:p>
    <w:p w:rsidR="003C3B5F" w:rsidRDefault="003C3B5F" w:rsidP="00625A25">
      <w:pPr>
        <w:pStyle w:val="Default"/>
        <w:spacing w:line="276" w:lineRule="auto"/>
        <w:jc w:val="both"/>
        <w:rPr>
          <w:rFonts w:ascii="Arial" w:hAnsi="Arial" w:cs="Arial"/>
          <w:sz w:val="22"/>
          <w:szCs w:val="22"/>
        </w:rPr>
      </w:pPr>
      <w:r w:rsidRPr="001416CA">
        <w:rPr>
          <w:rFonts w:ascii="Arial" w:hAnsi="Arial" w:cs="Arial"/>
          <w:sz w:val="22"/>
          <w:szCs w:val="22"/>
        </w:rPr>
        <w:t>3. Výbor volí ze svého středu předsedu a místopředsedu</w:t>
      </w:r>
      <w:r w:rsidR="0065342E" w:rsidRPr="001416CA">
        <w:rPr>
          <w:rFonts w:ascii="Arial" w:hAnsi="Arial" w:cs="Arial"/>
          <w:sz w:val="22"/>
          <w:szCs w:val="22"/>
        </w:rPr>
        <w:t xml:space="preserve">. Předseda zastupuje spolek navenek a jedná jeho jménem, svolává a řídí jednání členské schůze a vyřizuje běžné záležitosti spolku. V případě rovnosti hlasů při hlasování výboru rohzhoduje hlas předsedy. Při dlouhodobější nepřítomnosti zastupuje předsedu místopředseda. Pokud je k platnosti úkonů předepsaná písemná forma, podepisuje za spolek předseda a místopředseda nebo předseda a další člen výboru nebo místopředseda a další člen výboru. </w:t>
      </w:r>
    </w:p>
    <w:p w:rsidR="00625A25" w:rsidRDefault="00625A25" w:rsidP="00625A25">
      <w:pPr>
        <w:pStyle w:val="Default"/>
        <w:spacing w:line="276" w:lineRule="auto"/>
        <w:jc w:val="both"/>
        <w:rPr>
          <w:rFonts w:ascii="Arial" w:hAnsi="Arial" w:cs="Arial"/>
          <w:sz w:val="22"/>
          <w:szCs w:val="22"/>
        </w:rPr>
      </w:pPr>
    </w:p>
    <w:p w:rsidR="00625A25" w:rsidRDefault="00625A25" w:rsidP="00625A25">
      <w:pPr>
        <w:pStyle w:val="Default"/>
        <w:spacing w:line="276" w:lineRule="auto"/>
        <w:jc w:val="both"/>
        <w:rPr>
          <w:rFonts w:ascii="Arial" w:hAnsi="Arial" w:cs="Arial"/>
          <w:sz w:val="22"/>
          <w:szCs w:val="22"/>
        </w:rPr>
      </w:pPr>
    </w:p>
    <w:p w:rsidR="00625A25" w:rsidRDefault="00625A25" w:rsidP="00625A25">
      <w:pPr>
        <w:pStyle w:val="Default"/>
        <w:spacing w:line="276" w:lineRule="auto"/>
        <w:jc w:val="both"/>
        <w:rPr>
          <w:rFonts w:ascii="Arial" w:hAnsi="Arial" w:cs="Arial"/>
          <w:sz w:val="22"/>
          <w:szCs w:val="22"/>
        </w:rPr>
      </w:pPr>
    </w:p>
    <w:p w:rsidR="00625A25" w:rsidRPr="001416CA" w:rsidRDefault="00625A25" w:rsidP="00625A25">
      <w:pPr>
        <w:pStyle w:val="Default"/>
        <w:spacing w:line="276" w:lineRule="auto"/>
        <w:jc w:val="both"/>
        <w:rPr>
          <w:rFonts w:ascii="Arial" w:hAnsi="Arial" w:cs="Arial"/>
          <w:sz w:val="22"/>
          <w:szCs w:val="22"/>
        </w:rPr>
      </w:pPr>
    </w:p>
    <w:p w:rsidR="0065342E" w:rsidRPr="001416CA" w:rsidRDefault="0065342E" w:rsidP="001416CA">
      <w:pPr>
        <w:pStyle w:val="Default"/>
        <w:jc w:val="center"/>
        <w:rPr>
          <w:rFonts w:ascii="Arial" w:hAnsi="Arial" w:cs="Arial"/>
          <w:b/>
          <w:bCs/>
          <w:sz w:val="22"/>
          <w:szCs w:val="22"/>
        </w:rPr>
      </w:pPr>
      <w:r w:rsidRPr="001416CA">
        <w:rPr>
          <w:rFonts w:ascii="Arial" w:hAnsi="Arial" w:cs="Arial"/>
          <w:b/>
          <w:bCs/>
          <w:sz w:val="22"/>
          <w:szCs w:val="22"/>
        </w:rPr>
        <w:lastRenderedPageBreak/>
        <w:t>Čl. VIII</w:t>
      </w:r>
    </w:p>
    <w:p w:rsidR="0065342E" w:rsidRPr="001416CA" w:rsidRDefault="0065342E" w:rsidP="001416CA">
      <w:pPr>
        <w:pStyle w:val="Default"/>
        <w:jc w:val="center"/>
        <w:rPr>
          <w:rFonts w:ascii="Arial" w:hAnsi="Arial" w:cs="Arial"/>
          <w:b/>
          <w:bCs/>
          <w:sz w:val="22"/>
          <w:szCs w:val="22"/>
        </w:rPr>
      </w:pPr>
    </w:p>
    <w:p w:rsidR="0065342E" w:rsidRPr="001416CA" w:rsidRDefault="0065342E" w:rsidP="001416CA">
      <w:pPr>
        <w:pStyle w:val="Default"/>
        <w:jc w:val="center"/>
        <w:rPr>
          <w:rFonts w:ascii="Arial" w:hAnsi="Arial" w:cs="Arial"/>
          <w:b/>
          <w:bCs/>
          <w:sz w:val="22"/>
          <w:szCs w:val="22"/>
        </w:rPr>
      </w:pPr>
      <w:r w:rsidRPr="001416CA">
        <w:rPr>
          <w:rFonts w:ascii="Arial" w:hAnsi="Arial" w:cs="Arial"/>
          <w:b/>
          <w:bCs/>
          <w:sz w:val="22"/>
          <w:szCs w:val="22"/>
        </w:rPr>
        <w:t>Kontrolní komise</w:t>
      </w:r>
    </w:p>
    <w:p w:rsidR="0065342E" w:rsidRPr="001416CA" w:rsidRDefault="0065342E" w:rsidP="00C50346">
      <w:pPr>
        <w:pStyle w:val="Default"/>
        <w:rPr>
          <w:rFonts w:ascii="Arial" w:hAnsi="Arial" w:cs="Arial"/>
          <w:bCs/>
          <w:sz w:val="22"/>
          <w:szCs w:val="22"/>
        </w:rPr>
      </w:pP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 xml:space="preserve">1. </w:t>
      </w:r>
      <w:r w:rsidR="0065342E" w:rsidRPr="001416CA">
        <w:rPr>
          <w:rFonts w:ascii="Arial" w:hAnsi="Arial" w:cs="Arial"/>
          <w:bCs/>
          <w:sz w:val="22"/>
          <w:szCs w:val="22"/>
        </w:rPr>
        <w:t xml:space="preserve">Kontrolním orgánem spolku je kontrolní komise, která sleduje dodržování stanov spolku a plnění obecně závazných právních předpisů. </w:t>
      </w:r>
    </w:p>
    <w:p w:rsidR="003B6D1E" w:rsidRPr="001416CA" w:rsidRDefault="003B6D1E" w:rsidP="00E04473">
      <w:pPr>
        <w:pStyle w:val="Default"/>
        <w:spacing w:line="276" w:lineRule="auto"/>
        <w:jc w:val="both"/>
        <w:rPr>
          <w:rFonts w:ascii="Arial" w:hAnsi="Arial" w:cs="Arial"/>
          <w:bCs/>
          <w:sz w:val="22"/>
          <w:szCs w:val="22"/>
        </w:rPr>
      </w:pPr>
    </w:p>
    <w:p w:rsidR="0065342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2. Kontr</w:t>
      </w:r>
      <w:r w:rsidR="0006665C">
        <w:rPr>
          <w:rFonts w:ascii="Arial" w:hAnsi="Arial" w:cs="Arial"/>
          <w:bCs/>
          <w:sz w:val="22"/>
          <w:szCs w:val="22"/>
        </w:rPr>
        <w:t>olní komise je tříčlenná. Členy kontrolní komise volí členská schůze na dobu dvou let. Č</w:t>
      </w:r>
      <w:r w:rsidRPr="001416CA">
        <w:rPr>
          <w:rFonts w:ascii="Arial" w:hAnsi="Arial" w:cs="Arial"/>
          <w:bCs/>
          <w:sz w:val="22"/>
          <w:szCs w:val="22"/>
        </w:rPr>
        <w:t xml:space="preserve">lenem </w:t>
      </w:r>
      <w:r w:rsidR="0006665C">
        <w:rPr>
          <w:rFonts w:ascii="Arial" w:hAnsi="Arial" w:cs="Arial"/>
          <w:bCs/>
          <w:sz w:val="22"/>
          <w:szCs w:val="22"/>
        </w:rPr>
        <w:t xml:space="preserve">kontrolní komise </w:t>
      </w:r>
      <w:r w:rsidRPr="001416CA">
        <w:rPr>
          <w:rFonts w:ascii="Arial" w:hAnsi="Arial" w:cs="Arial"/>
          <w:bCs/>
          <w:sz w:val="22"/>
          <w:szCs w:val="22"/>
        </w:rPr>
        <w:t xml:space="preserve">nemůže být člen výboru. Výkon funkce v kontrolní komisi je čestný, práce v ní není honorována. </w:t>
      </w:r>
    </w:p>
    <w:p w:rsidR="003B6D1E" w:rsidRPr="001416CA" w:rsidRDefault="003B6D1E" w:rsidP="00E04473">
      <w:pPr>
        <w:pStyle w:val="Default"/>
        <w:spacing w:line="276" w:lineRule="auto"/>
        <w:jc w:val="both"/>
        <w:rPr>
          <w:rFonts w:ascii="Arial" w:hAnsi="Arial" w:cs="Arial"/>
          <w:bCs/>
          <w:sz w:val="22"/>
          <w:szCs w:val="22"/>
        </w:rPr>
      </w:pPr>
    </w:p>
    <w:p w:rsidR="003B6D1E" w:rsidRPr="001416CA" w:rsidRDefault="003B6D1E" w:rsidP="00C50346">
      <w:pPr>
        <w:pStyle w:val="Default"/>
        <w:rPr>
          <w:rFonts w:ascii="Arial" w:hAnsi="Arial" w:cs="Arial"/>
          <w:bCs/>
          <w:sz w:val="22"/>
          <w:szCs w:val="22"/>
        </w:rPr>
      </w:pPr>
    </w:p>
    <w:p w:rsidR="0091360B" w:rsidRPr="001416CA" w:rsidRDefault="003B6D1E" w:rsidP="001416CA">
      <w:pPr>
        <w:pStyle w:val="Default"/>
        <w:jc w:val="center"/>
        <w:rPr>
          <w:rFonts w:ascii="Arial" w:hAnsi="Arial" w:cs="Arial"/>
          <w:b/>
          <w:bCs/>
          <w:sz w:val="22"/>
          <w:szCs w:val="22"/>
        </w:rPr>
      </w:pPr>
      <w:r w:rsidRPr="001416CA">
        <w:rPr>
          <w:rFonts w:ascii="Arial" w:hAnsi="Arial" w:cs="Arial"/>
          <w:b/>
          <w:bCs/>
          <w:sz w:val="22"/>
          <w:szCs w:val="22"/>
        </w:rPr>
        <w:t>Čl. IX</w:t>
      </w:r>
    </w:p>
    <w:p w:rsidR="003B6D1E" w:rsidRPr="001416CA" w:rsidRDefault="003B6D1E" w:rsidP="001416CA">
      <w:pPr>
        <w:pStyle w:val="Default"/>
        <w:jc w:val="center"/>
        <w:rPr>
          <w:rFonts w:ascii="Arial" w:hAnsi="Arial" w:cs="Arial"/>
          <w:b/>
          <w:bCs/>
          <w:sz w:val="22"/>
          <w:szCs w:val="22"/>
        </w:rPr>
      </w:pPr>
    </w:p>
    <w:p w:rsidR="003B6D1E" w:rsidRPr="001416CA" w:rsidRDefault="003B6D1E" w:rsidP="001416CA">
      <w:pPr>
        <w:pStyle w:val="Default"/>
        <w:jc w:val="center"/>
        <w:rPr>
          <w:rFonts w:ascii="Arial" w:hAnsi="Arial" w:cs="Arial"/>
          <w:b/>
          <w:bCs/>
          <w:sz w:val="22"/>
          <w:szCs w:val="22"/>
        </w:rPr>
      </w:pPr>
      <w:r w:rsidRPr="001416CA">
        <w:rPr>
          <w:rFonts w:ascii="Arial" w:hAnsi="Arial" w:cs="Arial"/>
          <w:b/>
          <w:bCs/>
          <w:sz w:val="22"/>
          <w:szCs w:val="22"/>
        </w:rPr>
        <w:t>Zásady hospodaření</w:t>
      </w:r>
    </w:p>
    <w:p w:rsidR="003B6D1E" w:rsidRPr="001416CA" w:rsidRDefault="003B6D1E" w:rsidP="00C50346">
      <w:pPr>
        <w:pStyle w:val="Default"/>
        <w:rPr>
          <w:rFonts w:ascii="Arial" w:hAnsi="Arial" w:cs="Arial"/>
          <w:b/>
          <w:bCs/>
          <w:sz w:val="22"/>
          <w:szCs w:val="22"/>
        </w:rPr>
      </w:pP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Hospodaření spolku se řídí platnými právními předpisy a těmito stanovami. Majetek tvoří finanční a hmotné prostředky získané z darů fyzických a právnických osob, z členských příspěvků, z příjmů z a</w:t>
      </w:r>
      <w:r w:rsidR="00E04473">
        <w:rPr>
          <w:rFonts w:ascii="Arial" w:hAnsi="Arial" w:cs="Arial"/>
          <w:bCs/>
          <w:sz w:val="22"/>
          <w:szCs w:val="22"/>
        </w:rPr>
        <w:t>k</w:t>
      </w:r>
      <w:r w:rsidRPr="001416CA">
        <w:rPr>
          <w:rFonts w:ascii="Arial" w:hAnsi="Arial" w:cs="Arial"/>
          <w:bCs/>
          <w:sz w:val="22"/>
          <w:szCs w:val="22"/>
        </w:rPr>
        <w:t xml:space="preserve">cí pořádaných v rámci hlavní činnosti, z příjmů z reklam a nájemného a z příjmů z jiné vedlejší činnosti. </w:t>
      </w: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 xml:space="preserve">Hospodaření sdružení se řídí rozpočtem, který je sestavován na období jednoho kalendářního roku výborem a schvalován členskou schůzí. </w:t>
      </w:r>
    </w:p>
    <w:p w:rsidR="003B6D1E" w:rsidRDefault="003B6D1E" w:rsidP="00E04473">
      <w:pPr>
        <w:pStyle w:val="Default"/>
        <w:spacing w:line="276" w:lineRule="auto"/>
        <w:jc w:val="both"/>
        <w:rPr>
          <w:rFonts w:ascii="Arial" w:hAnsi="Arial" w:cs="Arial"/>
          <w:bCs/>
          <w:sz w:val="22"/>
          <w:szCs w:val="22"/>
        </w:rPr>
      </w:pPr>
    </w:p>
    <w:p w:rsidR="00E04473" w:rsidRPr="001416CA" w:rsidRDefault="00E04473" w:rsidP="00E04473">
      <w:pPr>
        <w:pStyle w:val="Default"/>
        <w:spacing w:line="276" w:lineRule="auto"/>
        <w:jc w:val="both"/>
        <w:rPr>
          <w:rFonts w:ascii="Arial" w:hAnsi="Arial" w:cs="Arial"/>
          <w:bCs/>
          <w:sz w:val="22"/>
          <w:szCs w:val="22"/>
        </w:rPr>
      </w:pPr>
    </w:p>
    <w:p w:rsidR="003B6D1E" w:rsidRPr="001416CA" w:rsidRDefault="003B6D1E" w:rsidP="001416CA">
      <w:pPr>
        <w:pStyle w:val="Default"/>
        <w:jc w:val="center"/>
        <w:rPr>
          <w:rFonts w:ascii="Arial" w:hAnsi="Arial" w:cs="Arial"/>
          <w:b/>
          <w:bCs/>
          <w:sz w:val="22"/>
          <w:szCs w:val="22"/>
        </w:rPr>
      </w:pPr>
      <w:r w:rsidRPr="001416CA">
        <w:rPr>
          <w:rFonts w:ascii="Arial" w:hAnsi="Arial" w:cs="Arial"/>
          <w:b/>
          <w:bCs/>
          <w:sz w:val="22"/>
          <w:szCs w:val="22"/>
        </w:rPr>
        <w:t>Čl. X</w:t>
      </w:r>
    </w:p>
    <w:p w:rsidR="003B6D1E" w:rsidRPr="001416CA" w:rsidRDefault="003B6D1E" w:rsidP="001416CA">
      <w:pPr>
        <w:pStyle w:val="Default"/>
        <w:jc w:val="center"/>
        <w:rPr>
          <w:rFonts w:ascii="Arial" w:hAnsi="Arial" w:cs="Arial"/>
          <w:b/>
          <w:bCs/>
          <w:sz w:val="22"/>
          <w:szCs w:val="22"/>
        </w:rPr>
      </w:pPr>
    </w:p>
    <w:p w:rsidR="003B6D1E" w:rsidRPr="001416CA" w:rsidRDefault="003B6D1E" w:rsidP="001416CA">
      <w:pPr>
        <w:pStyle w:val="Default"/>
        <w:jc w:val="center"/>
        <w:rPr>
          <w:rFonts w:ascii="Arial" w:hAnsi="Arial" w:cs="Arial"/>
          <w:b/>
          <w:bCs/>
          <w:sz w:val="22"/>
          <w:szCs w:val="22"/>
        </w:rPr>
      </w:pPr>
      <w:r w:rsidRPr="001416CA">
        <w:rPr>
          <w:rFonts w:ascii="Arial" w:hAnsi="Arial" w:cs="Arial"/>
          <w:b/>
          <w:bCs/>
          <w:sz w:val="22"/>
          <w:szCs w:val="22"/>
        </w:rPr>
        <w:t>Zánik spolku</w:t>
      </w:r>
    </w:p>
    <w:p w:rsidR="003B6D1E" w:rsidRPr="001416CA" w:rsidRDefault="003B6D1E" w:rsidP="003B6D1E">
      <w:pPr>
        <w:pStyle w:val="Default"/>
        <w:rPr>
          <w:rFonts w:ascii="Arial" w:hAnsi="Arial" w:cs="Arial"/>
          <w:b/>
          <w:bCs/>
          <w:sz w:val="22"/>
          <w:szCs w:val="22"/>
        </w:rPr>
      </w:pP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 xml:space="preserve">Spolek zaniká rozhodnutím členské schůze, které musí schválit dvoutřetinová většina přítomných členů. V tomto případě členská schůze rozhodne, jak bude naloženo s majetkem. Spolek dále zaniká zákonem stanoveným způsobem. </w:t>
      </w:r>
    </w:p>
    <w:p w:rsidR="003B6D1E" w:rsidRDefault="003B6D1E" w:rsidP="00E04473">
      <w:pPr>
        <w:pStyle w:val="Default"/>
        <w:spacing w:line="276" w:lineRule="auto"/>
        <w:jc w:val="both"/>
        <w:rPr>
          <w:rFonts w:ascii="Arial" w:hAnsi="Arial" w:cs="Arial"/>
          <w:bCs/>
          <w:sz w:val="22"/>
          <w:szCs w:val="22"/>
        </w:rPr>
      </w:pPr>
    </w:p>
    <w:p w:rsidR="00280368" w:rsidRDefault="00280368" w:rsidP="00E04473">
      <w:pPr>
        <w:pStyle w:val="Default"/>
        <w:spacing w:line="276" w:lineRule="auto"/>
        <w:jc w:val="both"/>
        <w:rPr>
          <w:rFonts w:ascii="Arial" w:hAnsi="Arial" w:cs="Arial"/>
          <w:bCs/>
          <w:sz w:val="22"/>
          <w:szCs w:val="22"/>
        </w:rPr>
      </w:pPr>
      <w:r>
        <w:rPr>
          <w:rFonts w:ascii="Arial" w:hAnsi="Arial" w:cs="Arial"/>
          <w:bCs/>
          <w:sz w:val="22"/>
          <w:szCs w:val="22"/>
        </w:rPr>
        <w:t>Znění těchto Stanov bylo schváleno členskou schůzí konanou dne 21. 2. 2017, jejíž konání je potvrzeno zápisem ze dne 21. 2. 2017. Znění těchto stanov je účinné od 1. 3. 2017.</w:t>
      </w:r>
    </w:p>
    <w:p w:rsidR="00E04473" w:rsidRPr="001416CA" w:rsidRDefault="00E04473" w:rsidP="00E04473">
      <w:pPr>
        <w:pStyle w:val="Default"/>
        <w:spacing w:line="276" w:lineRule="auto"/>
        <w:jc w:val="both"/>
        <w:rPr>
          <w:rFonts w:ascii="Arial" w:hAnsi="Arial" w:cs="Arial"/>
          <w:bCs/>
          <w:sz w:val="22"/>
          <w:szCs w:val="22"/>
        </w:rPr>
      </w:pPr>
    </w:p>
    <w:p w:rsidR="003B6D1E" w:rsidRPr="001416CA" w:rsidRDefault="003B6D1E" w:rsidP="00E04473">
      <w:pPr>
        <w:pStyle w:val="Default"/>
        <w:spacing w:line="276" w:lineRule="auto"/>
        <w:jc w:val="both"/>
        <w:rPr>
          <w:rFonts w:ascii="Arial" w:hAnsi="Arial" w:cs="Arial"/>
          <w:bCs/>
          <w:sz w:val="22"/>
          <w:szCs w:val="22"/>
        </w:rPr>
      </w:pP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V Brně dne 21. 2. 2017</w:t>
      </w:r>
    </w:p>
    <w:p w:rsidR="003B6D1E" w:rsidRDefault="003B6D1E" w:rsidP="00E04473">
      <w:pPr>
        <w:pStyle w:val="Default"/>
        <w:spacing w:line="276" w:lineRule="auto"/>
        <w:jc w:val="both"/>
        <w:rPr>
          <w:rFonts w:ascii="Arial" w:hAnsi="Arial" w:cs="Arial"/>
          <w:bCs/>
          <w:sz w:val="22"/>
          <w:szCs w:val="22"/>
        </w:rPr>
      </w:pPr>
    </w:p>
    <w:p w:rsidR="00E04473" w:rsidRDefault="00E04473" w:rsidP="00E04473">
      <w:pPr>
        <w:pStyle w:val="Default"/>
        <w:spacing w:line="276" w:lineRule="auto"/>
        <w:jc w:val="both"/>
        <w:rPr>
          <w:rFonts w:ascii="Arial" w:hAnsi="Arial" w:cs="Arial"/>
          <w:bCs/>
          <w:sz w:val="22"/>
          <w:szCs w:val="22"/>
        </w:rPr>
      </w:pPr>
    </w:p>
    <w:p w:rsidR="00E04473" w:rsidRDefault="00E04473" w:rsidP="00E04473">
      <w:pPr>
        <w:pStyle w:val="Default"/>
        <w:spacing w:line="276" w:lineRule="auto"/>
        <w:jc w:val="both"/>
        <w:rPr>
          <w:rFonts w:ascii="Arial" w:hAnsi="Arial" w:cs="Arial"/>
          <w:bCs/>
          <w:sz w:val="22"/>
          <w:szCs w:val="22"/>
        </w:rPr>
      </w:pPr>
    </w:p>
    <w:p w:rsidR="00E04473" w:rsidRPr="001416CA" w:rsidRDefault="00E04473" w:rsidP="00E04473">
      <w:pPr>
        <w:pStyle w:val="Default"/>
        <w:spacing w:line="276" w:lineRule="auto"/>
        <w:jc w:val="both"/>
        <w:rPr>
          <w:rFonts w:ascii="Arial" w:hAnsi="Arial" w:cs="Arial"/>
          <w:bCs/>
          <w:sz w:val="22"/>
          <w:szCs w:val="22"/>
        </w:rPr>
      </w:pPr>
    </w:p>
    <w:p w:rsidR="003B6D1E" w:rsidRPr="001416CA" w:rsidRDefault="003B6D1E" w:rsidP="00E04473">
      <w:pPr>
        <w:pStyle w:val="Default"/>
        <w:spacing w:line="276" w:lineRule="auto"/>
        <w:jc w:val="both"/>
        <w:rPr>
          <w:rFonts w:ascii="Arial" w:hAnsi="Arial" w:cs="Arial"/>
          <w:bCs/>
          <w:sz w:val="22"/>
          <w:szCs w:val="22"/>
        </w:rPr>
      </w:pPr>
    </w:p>
    <w:p w:rsidR="003B6D1E" w:rsidRPr="001416CA" w:rsidRDefault="003B6D1E" w:rsidP="00E04473">
      <w:pPr>
        <w:pStyle w:val="Default"/>
        <w:spacing w:line="276" w:lineRule="auto"/>
        <w:jc w:val="both"/>
        <w:rPr>
          <w:rFonts w:ascii="Arial" w:hAnsi="Arial" w:cs="Arial"/>
          <w:bCs/>
          <w:sz w:val="22"/>
          <w:szCs w:val="22"/>
        </w:rPr>
      </w:pPr>
      <w:r w:rsidRPr="001416CA">
        <w:rPr>
          <w:rFonts w:ascii="Arial" w:hAnsi="Arial" w:cs="Arial"/>
          <w:bCs/>
          <w:sz w:val="22"/>
          <w:szCs w:val="22"/>
        </w:rPr>
        <w:t xml:space="preserve">Zapsal: </w:t>
      </w:r>
      <w:r w:rsidR="003F11C3">
        <w:rPr>
          <w:rFonts w:ascii="Arial" w:hAnsi="Arial" w:cs="Arial"/>
          <w:bCs/>
          <w:sz w:val="22"/>
          <w:szCs w:val="22"/>
        </w:rPr>
        <w:t>Jana Kozlíčková</w:t>
      </w:r>
      <w:r w:rsidRPr="001416CA">
        <w:rPr>
          <w:rFonts w:ascii="Arial" w:hAnsi="Arial" w:cs="Arial"/>
          <w:bCs/>
          <w:sz w:val="22"/>
          <w:szCs w:val="22"/>
        </w:rPr>
        <w:tab/>
      </w:r>
      <w:r w:rsidRPr="001416CA">
        <w:rPr>
          <w:rFonts w:ascii="Arial" w:hAnsi="Arial" w:cs="Arial"/>
          <w:bCs/>
          <w:sz w:val="22"/>
          <w:szCs w:val="22"/>
        </w:rPr>
        <w:tab/>
      </w:r>
      <w:r w:rsidRPr="001416CA">
        <w:rPr>
          <w:rFonts w:ascii="Arial" w:hAnsi="Arial" w:cs="Arial"/>
          <w:bCs/>
          <w:sz w:val="22"/>
          <w:szCs w:val="22"/>
        </w:rPr>
        <w:tab/>
      </w:r>
      <w:r w:rsidRPr="001416CA">
        <w:rPr>
          <w:rFonts w:ascii="Arial" w:hAnsi="Arial" w:cs="Arial"/>
          <w:bCs/>
          <w:sz w:val="22"/>
          <w:szCs w:val="22"/>
        </w:rPr>
        <w:tab/>
        <w:t>Ověřil:</w:t>
      </w:r>
      <w:r w:rsidR="003F11C3">
        <w:rPr>
          <w:rFonts w:ascii="Arial" w:hAnsi="Arial" w:cs="Arial"/>
          <w:bCs/>
          <w:sz w:val="22"/>
          <w:szCs w:val="22"/>
        </w:rPr>
        <w:t xml:space="preserve"> Jana Vrbacká</w:t>
      </w:r>
    </w:p>
    <w:sectPr w:rsidR="003B6D1E" w:rsidRPr="00141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02D9"/>
    <w:multiLevelType w:val="hybridMultilevel"/>
    <w:tmpl w:val="BBD2F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A25031B"/>
    <w:multiLevelType w:val="hybridMultilevel"/>
    <w:tmpl w:val="FF5898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88545B7"/>
    <w:multiLevelType w:val="hybridMultilevel"/>
    <w:tmpl w:val="7DAA51DE"/>
    <w:lvl w:ilvl="0" w:tplc="1BF035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93"/>
    <w:rsid w:val="0004039A"/>
    <w:rsid w:val="0006665C"/>
    <w:rsid w:val="001416CA"/>
    <w:rsid w:val="00280368"/>
    <w:rsid w:val="002F242F"/>
    <w:rsid w:val="003B6D1E"/>
    <w:rsid w:val="003C3B5F"/>
    <w:rsid w:val="003F11C3"/>
    <w:rsid w:val="00510FA8"/>
    <w:rsid w:val="00571993"/>
    <w:rsid w:val="0058574F"/>
    <w:rsid w:val="00625A25"/>
    <w:rsid w:val="0065342E"/>
    <w:rsid w:val="0091360B"/>
    <w:rsid w:val="00C50346"/>
    <w:rsid w:val="00DD6E54"/>
    <w:rsid w:val="00E04473"/>
    <w:rsid w:val="00F52331"/>
    <w:rsid w:val="00F76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1993"/>
    <w:pPr>
      <w:ind w:left="720"/>
      <w:contextualSpacing/>
    </w:pPr>
  </w:style>
  <w:style w:type="paragraph" w:customStyle="1" w:styleId="Default">
    <w:name w:val="Default"/>
    <w:rsid w:val="002F242F"/>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1993"/>
    <w:pPr>
      <w:ind w:left="720"/>
      <w:contextualSpacing/>
    </w:pPr>
  </w:style>
  <w:style w:type="paragraph" w:customStyle="1" w:styleId="Default">
    <w:name w:val="Default"/>
    <w:rsid w:val="002F242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1002</Words>
  <Characters>5917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Biskupské Gymnázium Brno</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Kozlickova</dc:creator>
  <cp:lastModifiedBy>Jana Kozlickova</cp:lastModifiedBy>
  <cp:revision>12</cp:revision>
  <dcterms:created xsi:type="dcterms:W3CDTF">2017-02-21T10:24:00Z</dcterms:created>
  <dcterms:modified xsi:type="dcterms:W3CDTF">2017-08-24T07:56:00Z</dcterms:modified>
</cp:coreProperties>
</file>