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F2" w:rsidRPr="00E02123" w:rsidRDefault="006020F2">
      <w:pPr>
        <w:rPr>
          <w:b/>
          <w:u w:val="single"/>
        </w:rPr>
      </w:pPr>
      <w:r w:rsidRPr="00E02123">
        <w:rPr>
          <w:b/>
          <w:u w:val="single"/>
        </w:rPr>
        <w:t>MATURITNÍ OTÁZKY DĚJINY UMĚNÍ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Počátky umění v pravěku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Starověké umění Egypta a Mezopotámie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Umění egejské oblasti, antické Řecko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Etruské umění a antický Řím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Raně křesťanské,  byzantské a předrománské umění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 xml:space="preserve">Románské umění 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Gotické umění v Evropě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Česká gotika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Zrod a rozmach renesance v 15. století v Itálii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 xml:space="preserve">Umění vrcholné a pozdní renesance, manýrismus 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Zaalpská renesance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Barokní sloh v Itálii a hlavní proudy v Evropě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Barokní sloh v českých zemích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 xml:space="preserve">Umělecké směry 1. poloviny 19. století v Evropě </w:t>
      </w:r>
      <w:r>
        <w:rPr>
          <w:rFonts w:cs="Calibri"/>
        </w:rPr>
        <w:t>(klasicismus, romantismus, realismus)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 xml:space="preserve">Umění 2. poloviny 19. století v Evropě </w:t>
      </w:r>
      <w:r>
        <w:rPr>
          <w:rFonts w:cs="Calibri"/>
        </w:rPr>
        <w:t>po postimpresionismus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České umění 19. století od romantismu po počátky secese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 xml:space="preserve">Umění na začátku 20. století </w:t>
      </w:r>
      <w:r>
        <w:rPr>
          <w:rFonts w:cs="Calibri"/>
        </w:rPr>
        <w:t>(ismy – kubismus, expresionismus, symbolismus)</w:t>
      </w:r>
    </w:p>
    <w:p w:rsidR="006020F2" w:rsidRDefault="006020F2" w:rsidP="0049186B">
      <w:pPr>
        <w:pStyle w:val="ListParagraph"/>
        <w:numPr>
          <w:ilvl w:val="0"/>
          <w:numId w:val="1"/>
        </w:numPr>
      </w:pPr>
      <w:r>
        <w:t>České moderní umění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 xml:space="preserve">Architektura 20. století </w:t>
      </w:r>
      <w:r>
        <w:rPr>
          <w:rFonts w:cs="Calibri"/>
        </w:rPr>
        <w:t>(secese, funkcionalismus,…)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Česká architektura 20. století 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 xml:space="preserve">Umění do poloviny 20. století v Evropě </w:t>
      </w:r>
    </w:p>
    <w:p w:rsidR="006020F2" w:rsidRDefault="006020F2" w:rsidP="0049186B">
      <w:pPr>
        <w:pStyle w:val="ListParagraph"/>
        <w:numPr>
          <w:ilvl w:val="0"/>
          <w:numId w:val="1"/>
        </w:numPr>
      </w:pPr>
      <w:r>
        <w:t>Umělecká hnutí  po druhé světové válce (Pop art, Op art, Land art, Hyperrealismus, umění akce)</w:t>
      </w:r>
    </w:p>
    <w:p w:rsidR="006020F2" w:rsidRDefault="006020F2" w:rsidP="0076228E">
      <w:pPr>
        <w:pStyle w:val="ListParagraph"/>
        <w:numPr>
          <w:ilvl w:val="0"/>
          <w:numId w:val="1"/>
        </w:numPr>
      </w:pPr>
      <w:r>
        <w:t>České umění po druhé světové válce</w:t>
      </w:r>
    </w:p>
    <w:p w:rsidR="006020F2" w:rsidRDefault="006020F2" w:rsidP="00B15F71">
      <w:pPr>
        <w:pStyle w:val="ListParagraph"/>
        <w:numPr>
          <w:ilvl w:val="0"/>
          <w:numId w:val="1"/>
        </w:numPr>
      </w:pPr>
      <w:r>
        <w:t>Postmoderní umění</w:t>
      </w:r>
    </w:p>
    <w:p w:rsidR="006020F2" w:rsidRDefault="006020F2" w:rsidP="00E02123">
      <w:pPr>
        <w:pStyle w:val="ListParagraph"/>
        <w:ind w:left="360"/>
      </w:pPr>
    </w:p>
    <w:p w:rsidR="006020F2" w:rsidRPr="00A81C6C" w:rsidRDefault="006020F2" w:rsidP="00A81C6C">
      <w:pPr>
        <w:autoSpaceDE w:val="0"/>
        <w:autoSpaceDN w:val="0"/>
        <w:adjustRightInd w:val="0"/>
        <w:spacing w:after="0" w:line="240" w:lineRule="auto"/>
        <w:rPr>
          <w:b/>
        </w:rPr>
      </w:pPr>
      <w:r w:rsidRPr="00A81C6C">
        <w:rPr>
          <w:rFonts w:cs="Cambria,Bold"/>
          <w:b/>
          <w:bCs/>
        </w:rPr>
        <w:t>Studenti mají k dispozici prezentace, seznam doporučené literatury a vypracované otázky (dílo studentů, opravené).</w:t>
      </w:r>
    </w:p>
    <w:p w:rsidR="006020F2" w:rsidRDefault="006020F2" w:rsidP="00E02123">
      <w:pPr>
        <w:pStyle w:val="ListParagraph"/>
        <w:ind w:left="360"/>
      </w:pPr>
    </w:p>
    <w:p w:rsidR="006020F2" w:rsidRDefault="006020F2" w:rsidP="00B15F71">
      <w:pPr>
        <w:ind w:left="360"/>
      </w:pPr>
    </w:p>
    <w:sectPr w:rsidR="006020F2" w:rsidSect="00471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075D"/>
    <w:multiLevelType w:val="hybridMultilevel"/>
    <w:tmpl w:val="7A0C7F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F54A70"/>
    <w:multiLevelType w:val="hybridMultilevel"/>
    <w:tmpl w:val="7A0C7F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28E"/>
    <w:rsid w:val="000351D7"/>
    <w:rsid w:val="000E5DBF"/>
    <w:rsid w:val="00145A1B"/>
    <w:rsid w:val="001A4BCF"/>
    <w:rsid w:val="002854E8"/>
    <w:rsid w:val="002D4547"/>
    <w:rsid w:val="002D454E"/>
    <w:rsid w:val="003A4666"/>
    <w:rsid w:val="003D5427"/>
    <w:rsid w:val="00442C19"/>
    <w:rsid w:val="00471841"/>
    <w:rsid w:val="00486EAE"/>
    <w:rsid w:val="0049186B"/>
    <w:rsid w:val="00581867"/>
    <w:rsid w:val="005C2CED"/>
    <w:rsid w:val="006012D6"/>
    <w:rsid w:val="006020F2"/>
    <w:rsid w:val="00615911"/>
    <w:rsid w:val="006A1AC9"/>
    <w:rsid w:val="006F186C"/>
    <w:rsid w:val="0076228E"/>
    <w:rsid w:val="008B75DC"/>
    <w:rsid w:val="008E6B73"/>
    <w:rsid w:val="008F3C8E"/>
    <w:rsid w:val="0090078F"/>
    <w:rsid w:val="00921E45"/>
    <w:rsid w:val="00926CDF"/>
    <w:rsid w:val="00967FE2"/>
    <w:rsid w:val="009A3BD8"/>
    <w:rsid w:val="00A63771"/>
    <w:rsid w:val="00A81C6C"/>
    <w:rsid w:val="00B15F71"/>
    <w:rsid w:val="00BE2BF8"/>
    <w:rsid w:val="00C03D8E"/>
    <w:rsid w:val="00CB65C1"/>
    <w:rsid w:val="00CC48CA"/>
    <w:rsid w:val="00E02123"/>
    <w:rsid w:val="00E9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2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164</Words>
  <Characters>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hruskova</cp:lastModifiedBy>
  <cp:revision>4</cp:revision>
  <cp:lastPrinted>2014-10-24T10:09:00Z</cp:lastPrinted>
  <dcterms:created xsi:type="dcterms:W3CDTF">2014-10-23T22:05:00Z</dcterms:created>
  <dcterms:modified xsi:type="dcterms:W3CDTF">2014-10-24T10:09:00Z</dcterms:modified>
</cp:coreProperties>
</file>