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9B" w:rsidRDefault="00FC719B">
      <w:r>
        <w:t>Vážení kolegové, milí studenti,</w:t>
      </w:r>
    </w:p>
    <w:p w:rsidR="00FC719B" w:rsidRDefault="00FC719B">
      <w:r>
        <w:t xml:space="preserve">opět zasíláme další </w:t>
      </w:r>
      <w:r w:rsidRPr="00EE2A28">
        <w:rPr>
          <w:b/>
        </w:rPr>
        <w:t>porci novinek z knihovny</w:t>
      </w:r>
      <w:r>
        <w:t>:</w:t>
      </w:r>
    </w:p>
    <w:p w:rsidR="00FC719B" w:rsidRDefault="00FC719B" w:rsidP="00EE2A28">
      <w:pPr>
        <w:pStyle w:val="ListParagraph"/>
        <w:numPr>
          <w:ilvl w:val="0"/>
          <w:numId w:val="1"/>
        </w:numPr>
      </w:pPr>
      <w:r>
        <w:t xml:space="preserve">nyní lze kopírovat v knihovně na tzv. </w:t>
      </w:r>
      <w:r w:rsidRPr="00EE2A28">
        <w:rPr>
          <w:b/>
        </w:rPr>
        <w:t>brožuru</w:t>
      </w:r>
      <w:r>
        <w:t xml:space="preserve"> (tvar jako časopis)</w:t>
      </w:r>
    </w:p>
    <w:p w:rsidR="00FC719B" w:rsidRDefault="00FC719B" w:rsidP="00EE2A28">
      <w:pPr>
        <w:pStyle w:val="ListParagraph"/>
        <w:numPr>
          <w:ilvl w:val="0"/>
          <w:numId w:val="1"/>
        </w:numPr>
      </w:pPr>
      <w:r>
        <w:t>výsledný produkt má tvar velikosti A5 (malý sešitek)</w:t>
      </w:r>
    </w:p>
    <w:p w:rsidR="00FC719B" w:rsidRDefault="00FC719B" w:rsidP="00EE2A28">
      <w:pPr>
        <w:pStyle w:val="ListParagraph"/>
        <w:numPr>
          <w:ilvl w:val="0"/>
          <w:numId w:val="1"/>
        </w:numPr>
      </w:pPr>
      <w:r>
        <w:t xml:space="preserve">cena je stejná jako u formátu A4 </w:t>
      </w:r>
    </w:p>
    <w:p w:rsidR="00FC719B" w:rsidRDefault="00FC719B" w:rsidP="00EE2A28"/>
    <w:p w:rsidR="00FC719B" w:rsidRDefault="00FC719B" w:rsidP="00EE2A28">
      <w:pPr>
        <w:pStyle w:val="ListParagraph"/>
        <w:numPr>
          <w:ilvl w:val="0"/>
          <w:numId w:val="1"/>
        </w:numPr>
      </w:pPr>
      <w:r>
        <w:t>nabízíme k </w:t>
      </w:r>
      <w:r w:rsidRPr="00EE2A28">
        <w:rPr>
          <w:b/>
        </w:rPr>
        <w:t>zapůjčení divadelní programy</w:t>
      </w:r>
      <w:r>
        <w:t xml:space="preserve"> brněnských divadel – Městské divadlo Brno a Národní divadlo Brno</w:t>
      </w:r>
    </w:p>
    <w:p w:rsidR="00FC719B" w:rsidRDefault="00FC719B" w:rsidP="00EE2A28">
      <w:pPr>
        <w:pStyle w:val="ListParagraph"/>
      </w:pPr>
    </w:p>
    <w:p w:rsidR="00FC719B" w:rsidRDefault="00FC719B" w:rsidP="00EE2A28">
      <w:pPr>
        <w:pStyle w:val="ListParagraph"/>
      </w:pPr>
      <w:r w:rsidRPr="00860408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7" o:spid="_x0000_i1025" type="#_x0000_t75" alt="Image/shop/zbo2628.jpg" style="width:74.25pt;height:105pt;visibility:visible">
            <v:imagedata r:id="rId5" o:title=""/>
          </v:shape>
        </w:pict>
      </w:r>
      <w:r w:rsidRPr="00860408">
        <w:rPr>
          <w:noProof/>
          <w:lang w:eastAsia="cs-CZ"/>
        </w:rPr>
        <w:pict>
          <v:shape id="obrázek 10" o:spid="_x0000_i1026" type="#_x0000_t75" alt="Image/shop/zbo1533.jpg" style="width:74.25pt;height:104.25pt;visibility:visible">
            <v:imagedata r:id="rId6" o:title=""/>
          </v:shape>
        </w:pict>
      </w:r>
      <w:r w:rsidRPr="00860408">
        <w:rPr>
          <w:noProof/>
          <w:lang w:eastAsia="cs-CZ"/>
        </w:rPr>
        <w:pict>
          <v:shape id="obrázek 13" o:spid="_x0000_i1027" type="#_x0000_t75" alt="Image/shop/zbo86.jpg" style="width:74.25pt;height:111pt;visibility:visible">
            <v:imagedata r:id="rId7" o:title=""/>
          </v:shape>
        </w:pict>
      </w:r>
      <w:r w:rsidRPr="00860408">
        <w:rPr>
          <w:noProof/>
          <w:lang w:eastAsia="cs-CZ"/>
        </w:rPr>
        <w:pict>
          <v:shape id="obrázek 16" o:spid="_x0000_i1028" type="#_x0000_t75" alt="Image/shop/69_Boureprg.jpg" style="width:74.25pt;height:105.75pt;visibility:visible">
            <v:imagedata r:id="rId8" o:title=""/>
          </v:shape>
        </w:pict>
      </w:r>
      <w:r w:rsidRPr="00860408">
        <w:rPr>
          <w:noProof/>
          <w:lang w:eastAsia="cs-CZ"/>
        </w:rPr>
        <w:pict>
          <v:shape id="obrázek 19" o:spid="_x0000_i1029" type="#_x0000_t75" alt="Image/shop/zbo1371.jpg" style="width:74.25pt;height:108pt;visibility:visible">
            <v:imagedata r:id="rId9" o:title=""/>
          </v:shape>
        </w:pict>
      </w:r>
    </w:p>
    <w:p w:rsidR="00FC719B" w:rsidRDefault="00FC719B" w:rsidP="00EE2A28">
      <w:pPr>
        <w:pStyle w:val="ListParagraph"/>
      </w:pPr>
    </w:p>
    <w:p w:rsidR="00FC719B" w:rsidRPr="00B64A69" w:rsidRDefault="00FC719B" w:rsidP="00EE2A28">
      <w:pPr>
        <w:pStyle w:val="ListParagraph"/>
        <w:numPr>
          <w:ilvl w:val="0"/>
          <w:numId w:val="1"/>
        </w:numPr>
        <w:rPr>
          <w:b/>
        </w:rPr>
      </w:pPr>
      <w:r>
        <w:t xml:space="preserve">divadelní programy obsahují </w:t>
      </w:r>
      <w:r w:rsidRPr="00B02C65">
        <w:rPr>
          <w:b/>
        </w:rPr>
        <w:t>nejenom úryvky z dramat, ale také bohatou fotogalerii z uvedených inscenací, s</w:t>
      </w:r>
      <w:r>
        <w:rPr>
          <w:b/>
        </w:rPr>
        <w:t xml:space="preserve">ekundární literaturu, vč. jiného zpracování daného tématu </w:t>
      </w:r>
      <w:r>
        <w:t xml:space="preserve"> (např. v oblasti výtvarného či filmového umění) </w:t>
      </w:r>
    </w:p>
    <w:p w:rsidR="00FC719B" w:rsidRPr="00B02C65" w:rsidRDefault="00FC719B" w:rsidP="00EE2A28">
      <w:pPr>
        <w:pStyle w:val="ListParagraph"/>
        <w:numPr>
          <w:ilvl w:val="0"/>
          <w:numId w:val="1"/>
        </w:numPr>
        <w:rPr>
          <w:b/>
        </w:rPr>
      </w:pPr>
      <w:r>
        <w:t xml:space="preserve">divadelní programy </w:t>
      </w:r>
      <w:r w:rsidRPr="00B02C65">
        <w:rPr>
          <w:b/>
        </w:rPr>
        <w:t>jsou výborným pomocníkem při zpracování např. referátu či čtenářského deníku</w:t>
      </w:r>
    </w:p>
    <w:p w:rsidR="00FC719B" w:rsidRDefault="00FC719B" w:rsidP="00EE2A28">
      <w:pPr>
        <w:pStyle w:val="ListParagraph"/>
      </w:pPr>
    </w:p>
    <w:p w:rsidR="00FC719B" w:rsidRPr="00B02C65" w:rsidRDefault="00FC719B" w:rsidP="00B02C65">
      <w:pPr>
        <w:rPr>
          <w:b/>
        </w:rPr>
      </w:pPr>
      <w:r w:rsidRPr="00B02C65">
        <w:rPr>
          <w:b/>
        </w:rPr>
        <w:t>Nabízíme tyto divadelní programy:</w:t>
      </w:r>
    </w:p>
    <w:p w:rsidR="00FC719B" w:rsidRDefault="00FC719B" w:rsidP="00B02C65">
      <w:pPr>
        <w:pStyle w:val="ListParagraph"/>
        <w:spacing w:after="0" w:line="240" w:lineRule="auto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S. Beckett: Čekání na Godota</w:t>
      </w:r>
    </w:p>
    <w:p w:rsidR="00FC719B" w:rsidRDefault="00FC719B" w:rsidP="00B02C65">
      <w:pPr>
        <w:pStyle w:val="ListParagraph"/>
        <w:spacing w:after="0" w:line="240" w:lineRule="auto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N. V. Gogol: Hráči</w:t>
      </w:r>
    </w:p>
    <w:p w:rsidR="00FC719B" w:rsidRDefault="00FC719B" w:rsidP="00B02C65">
      <w:pPr>
        <w:pStyle w:val="ListParagraph"/>
        <w:spacing w:after="0" w:line="240" w:lineRule="auto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V. Righnini – N. Porta: Kamenný host aneb Prostopášník</w:t>
      </w:r>
    </w:p>
    <w:p w:rsidR="00FC719B" w:rsidRDefault="00FC719B" w:rsidP="00B02C65">
      <w:pPr>
        <w:pStyle w:val="ListParagraph"/>
        <w:spacing w:after="0" w:line="240" w:lineRule="auto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L.  Stroupežnický: Naši furianti</w:t>
      </w:r>
    </w:p>
    <w:p w:rsidR="00FC719B" w:rsidRDefault="00FC719B" w:rsidP="00B02C65">
      <w:pPr>
        <w:pStyle w:val="ListParagraph"/>
        <w:spacing w:after="0" w:line="240" w:lineRule="auto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E. Oneill: Smutek sluší Elektře</w:t>
      </w:r>
    </w:p>
    <w:p w:rsidR="00FC719B" w:rsidRDefault="00FC719B" w:rsidP="00B02C65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A. P. Čechov: Racek</w:t>
      </w:r>
    </w:p>
    <w:p w:rsidR="00FC719B" w:rsidRDefault="00FC719B" w:rsidP="00B02C65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M. J. Lermontov: Maškaráda</w:t>
      </w:r>
    </w:p>
    <w:p w:rsidR="00FC719B" w:rsidRDefault="00FC719B" w:rsidP="00B02C65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W. Shakespeare: Marná lásky snaha, Bouře, Král Jindřich VIII., Antonius a Kleopatra</w:t>
      </w:r>
    </w:p>
    <w:p w:rsidR="00FC719B" w:rsidRDefault="00FC719B" w:rsidP="00B02C65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J. Kander: Cabaret</w:t>
      </w:r>
    </w:p>
    <w:p w:rsidR="00FC719B" w:rsidRDefault="00FC719B" w:rsidP="00B02C65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P. Kohout: Dvě gorily proti mafii</w:t>
      </w:r>
    </w:p>
    <w:p w:rsidR="00FC719B" w:rsidRDefault="00FC719B" w:rsidP="00B02C65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E. Schmitt: Libertin</w:t>
      </w:r>
    </w:p>
    <w:p w:rsidR="00FC719B" w:rsidRDefault="00FC719B" w:rsidP="00B02C65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T. Williams: Tramvaj do stanice touha</w:t>
      </w:r>
    </w:p>
    <w:p w:rsidR="00FC719B" w:rsidRDefault="00FC719B" w:rsidP="00B02C65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A. Reynaud-Fourton: Monsier Amédée</w:t>
      </w:r>
    </w:p>
    <w:p w:rsidR="00FC719B" w:rsidRDefault="00FC719B" w:rsidP="00B02C65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K. Kesey: Přelet nad kukaččím hnízdem</w:t>
      </w:r>
    </w:p>
    <w:p w:rsidR="00FC719B" w:rsidRDefault="00FC719B" w:rsidP="00B02C65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G. Gorin: Kean IV.</w:t>
      </w:r>
    </w:p>
    <w:p w:rsidR="00FC719B" w:rsidRDefault="00FC719B" w:rsidP="00B02C65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F. Schiller: Parazit</w:t>
      </w:r>
    </w:p>
    <w:p w:rsidR="00FC719B" w:rsidRDefault="00FC719B" w:rsidP="00B02C65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J. Zeyuer: Radúz a Mahulena</w:t>
      </w:r>
    </w:p>
    <w:p w:rsidR="00FC719B" w:rsidRDefault="00FC719B" w:rsidP="00B02C65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J. A. Komenský: Labyrint světa a ráj srdce</w:t>
      </w:r>
    </w:p>
    <w:p w:rsidR="00FC719B" w:rsidRDefault="00FC719B" w:rsidP="00B02C65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G. Ragni: Hair (Vlasy)</w:t>
      </w:r>
    </w:p>
    <w:p w:rsidR="00FC719B" w:rsidRDefault="00FC719B" w:rsidP="00B02C65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J. Hašek: Švejk</w:t>
      </w:r>
    </w:p>
    <w:p w:rsidR="00FC719B" w:rsidRDefault="00FC719B" w:rsidP="00B02C65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Fr. Hrubín: Romance pro křídlovku</w:t>
      </w:r>
    </w:p>
    <w:p w:rsidR="00FC719B" w:rsidRDefault="00FC719B" w:rsidP="00B02C65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E. Zola: Nana</w:t>
      </w:r>
    </w:p>
    <w:p w:rsidR="00FC719B" w:rsidRDefault="00FC719B" w:rsidP="00B02C65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Ch. Dickens: Oliver!</w:t>
      </w:r>
    </w:p>
    <w:p w:rsidR="00FC719B" w:rsidRDefault="00FC719B" w:rsidP="00B02C65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P. Calderón de la Barca: Znamení kříže</w:t>
      </w:r>
    </w:p>
    <w:p w:rsidR="00FC719B" w:rsidRDefault="00FC719B" w:rsidP="00B02C65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R. Bean: Novomanželské apartmá</w:t>
      </w:r>
    </w:p>
    <w:p w:rsidR="00FC719B" w:rsidRDefault="00FC719B" w:rsidP="00B02C65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T. Stoppard: Arkádie</w:t>
      </w:r>
    </w:p>
    <w:p w:rsidR="00FC719B" w:rsidRDefault="00FC719B" w:rsidP="00B02C65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G. Feydeau: Manželství na druhou aneb Barillonova svatba</w:t>
      </w:r>
    </w:p>
    <w:p w:rsidR="00FC719B" w:rsidRDefault="00FC719B" w:rsidP="00B02C65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H. von Kleinst: Amfitryon</w:t>
      </w:r>
    </w:p>
    <w:p w:rsidR="00FC719B" w:rsidRDefault="00FC719B" w:rsidP="00B02C65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Fr. Lehár: Veselá vdova</w:t>
      </w:r>
    </w:p>
    <w:p w:rsidR="00FC719B" w:rsidRDefault="00FC719B" w:rsidP="00B02C65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N. Simon: Zlatí chlapci (…Vstupte!)</w:t>
      </w:r>
    </w:p>
    <w:p w:rsidR="00FC719B" w:rsidRDefault="00FC719B" w:rsidP="00B02C65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G. Preissová: Gazdina roba</w:t>
      </w:r>
    </w:p>
    <w:p w:rsidR="00FC719B" w:rsidRDefault="00FC719B" w:rsidP="00B02C65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Z. Plachý: Černá Madona brněnská</w:t>
      </w:r>
    </w:p>
    <w:p w:rsidR="00FC719B" w:rsidRDefault="00FC719B" w:rsidP="00B02C65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W. A. Mozart: Figarova svatba</w:t>
      </w:r>
    </w:p>
    <w:p w:rsidR="00FC719B" w:rsidRDefault="00FC719B" w:rsidP="00B64A69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A. Boito: Mefistofele</w:t>
      </w:r>
    </w:p>
    <w:p w:rsidR="00FC719B" w:rsidRDefault="00FC719B" w:rsidP="00B64A69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A. Dvořák: Rusalka</w:t>
      </w:r>
    </w:p>
    <w:p w:rsidR="00FC719B" w:rsidRDefault="00FC719B" w:rsidP="00B64A69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L. de Vega: Dorotea</w:t>
      </w:r>
    </w:p>
    <w:p w:rsidR="00FC719B" w:rsidRDefault="00FC719B" w:rsidP="00B64A69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F. Durenmatt: Návštěva staré dámy</w:t>
      </w:r>
    </w:p>
    <w:p w:rsidR="00FC719B" w:rsidRDefault="00FC719B" w:rsidP="00B64A69">
      <w:pPr>
        <w:pStyle w:val="ListParagraph"/>
      </w:pPr>
    </w:p>
    <w:p w:rsidR="00FC719B" w:rsidRDefault="00FC719B" w:rsidP="00B02C65">
      <w:pPr>
        <w:pStyle w:val="ListParagraph"/>
        <w:numPr>
          <w:ilvl w:val="0"/>
          <w:numId w:val="1"/>
        </w:numPr>
        <w:spacing w:after="0" w:line="240" w:lineRule="auto"/>
      </w:pPr>
      <w:r>
        <w:t>Zpívání v dešti</w:t>
      </w:r>
    </w:p>
    <w:p w:rsidR="00FC719B" w:rsidRDefault="00FC719B" w:rsidP="00B02C65">
      <w:pPr>
        <w:pStyle w:val="ListParagraph"/>
        <w:spacing w:after="0" w:line="240" w:lineRule="auto"/>
      </w:pPr>
    </w:p>
    <w:p w:rsidR="00FC719B" w:rsidRDefault="00FC719B" w:rsidP="00EE2A28"/>
    <w:p w:rsidR="00FC719B" w:rsidRDefault="00FC719B"/>
    <w:sectPr w:rsidR="00FC719B" w:rsidSect="0064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D305C"/>
    <w:multiLevelType w:val="hybridMultilevel"/>
    <w:tmpl w:val="13864890"/>
    <w:lvl w:ilvl="0" w:tplc="280CD6F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A28"/>
    <w:rsid w:val="002648DC"/>
    <w:rsid w:val="00647675"/>
    <w:rsid w:val="00792545"/>
    <w:rsid w:val="00860408"/>
    <w:rsid w:val="00A61901"/>
    <w:rsid w:val="00B02C65"/>
    <w:rsid w:val="00B64A69"/>
    <w:rsid w:val="00EE2A28"/>
    <w:rsid w:val="00FC719B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2A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E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270</Words>
  <Characters>1599</Characters>
  <Application>Microsoft Office Outlook</Application>
  <DocSecurity>0</DocSecurity>
  <Lines>0</Lines>
  <Paragraphs>0</Paragraphs>
  <ScaleCrop>false</ScaleCrop>
  <Company>BiGy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kolegové, milí studenti,</dc:title>
  <dc:subject/>
  <dc:creator>pavlasova</dc:creator>
  <cp:keywords/>
  <dc:description/>
  <cp:lastModifiedBy>karpiskova</cp:lastModifiedBy>
  <cp:revision>2</cp:revision>
  <dcterms:created xsi:type="dcterms:W3CDTF">2014-02-14T10:25:00Z</dcterms:created>
  <dcterms:modified xsi:type="dcterms:W3CDTF">2014-02-14T10:25:00Z</dcterms:modified>
</cp:coreProperties>
</file>